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4998AAFC"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406EFA" w:rsidRPr="00406EFA">
        <w:rPr>
          <w:rFonts w:asciiTheme="minorHAnsi" w:hAnsiTheme="minorHAnsi" w:cstheme="minorHAnsi"/>
          <w:b/>
          <w:color w:val="000000" w:themeColor="text1"/>
          <w:sz w:val="56"/>
          <w:szCs w:val="56"/>
        </w:rPr>
        <w:t xml:space="preserve">Applied Technical Sciences </w:t>
      </w:r>
    </w:p>
    <w:p w14:paraId="22C0523C" w14:textId="0F85AC89"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210F67" w:rsidRPr="00210F67">
        <w:rPr>
          <w:rFonts w:asciiTheme="minorHAnsi" w:hAnsiTheme="minorHAnsi" w:cstheme="minorHAnsi"/>
          <w:b/>
          <w:color w:val="000000" w:themeColor="text1"/>
          <w:sz w:val="56"/>
          <w:szCs w:val="56"/>
        </w:rPr>
        <w:t xml:space="preserve">Industrial Engineering </w:t>
      </w:r>
    </w:p>
    <w:p w14:paraId="5B93CEA8" w14:textId="3ABA95A1"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5B1B06" w:rsidRPr="005B1B06">
        <w:rPr>
          <w:rFonts w:asciiTheme="minorHAnsi" w:hAnsiTheme="minorHAnsi" w:cstheme="minorHAnsi"/>
          <w:b/>
          <w:color w:val="000000" w:themeColor="text1"/>
          <w:sz w:val="56"/>
          <w:szCs w:val="56"/>
        </w:rPr>
        <w:t>Science in Engineering Management</w:t>
      </w:r>
    </w:p>
    <w:p w14:paraId="4660AAB8" w14:textId="2D1F5EFC" w:rsidR="00E44878" w:rsidRPr="00746E12" w:rsidRDefault="0059785F" w:rsidP="00217F72">
      <w:pPr>
        <w:jc w:val="center"/>
        <w:rPr>
          <w:rFonts w:asciiTheme="minorHAnsi" w:hAnsiTheme="minorHAnsi" w:cstheme="minorHAnsi"/>
          <w:b/>
          <w:color w:val="000000" w:themeColor="text1"/>
          <w:sz w:val="56"/>
          <w:szCs w:val="56"/>
        </w:rPr>
      </w:pPr>
      <w:r w:rsidRPr="0059785F">
        <w:rPr>
          <w:rFonts w:asciiTheme="minorHAnsi" w:hAnsiTheme="minorHAnsi" w:cstheme="minorHAnsi"/>
          <w:b/>
          <w:color w:val="000000" w:themeColor="text1"/>
          <w:sz w:val="56"/>
          <w:szCs w:val="56"/>
        </w:rPr>
        <w:t xml:space="preserve">Comprehensive Track </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7887A881" w14:textId="6BAFFB48" w:rsidR="006D4825" w:rsidRDefault="00D13423" w:rsidP="00C17D7E">
      <w:pPr>
        <w:jc w:val="center"/>
        <w:rPr>
          <w:rFonts w:asciiTheme="minorHAnsi" w:hAnsiTheme="minorHAnsi" w:cstheme="minorHAnsi"/>
          <w:b/>
          <w:sz w:val="56"/>
          <w:szCs w:val="56"/>
        </w:rPr>
      </w:pPr>
      <w:r w:rsidRPr="00746E12">
        <w:rPr>
          <w:rFonts w:asciiTheme="minorHAnsi" w:hAnsiTheme="minorHAnsi" w:cstheme="minorHAnsi"/>
          <w:b/>
          <w:color w:val="000000" w:themeColor="text1"/>
          <w:sz w:val="56"/>
          <w:szCs w:val="56"/>
        </w:rPr>
        <w:t>Study Plan 202</w:t>
      </w:r>
      <w:r w:rsidR="008E673D">
        <w:rPr>
          <w:rFonts w:asciiTheme="minorHAnsi" w:hAnsiTheme="minorHAnsi" w:cstheme="minorHAnsi"/>
          <w:b/>
          <w:color w:val="000000" w:themeColor="text1"/>
          <w:sz w:val="56"/>
          <w:szCs w:val="56"/>
        </w:rPr>
        <w:t>3</w:t>
      </w:r>
      <w:r w:rsidR="00780ADA" w:rsidRPr="00746E12">
        <w:rPr>
          <w:rFonts w:asciiTheme="minorHAnsi" w:hAnsiTheme="minorHAnsi" w:cstheme="minorHAnsi"/>
          <w:b/>
          <w:sz w:val="56"/>
          <w:szCs w:val="56"/>
        </w:rPr>
        <w:br w:type="page"/>
      </w:r>
    </w:p>
    <w:p w14:paraId="286E4074" w14:textId="77777777" w:rsidR="006D4825" w:rsidRDefault="006D4825" w:rsidP="006D4825">
      <w:pPr>
        <w:spacing w:before="60"/>
        <w:ind w:left="100"/>
        <w:jc w:val="both"/>
        <w:rPr>
          <w:rFonts w:ascii="Arial"/>
          <w:b/>
          <w:sz w:val="32"/>
        </w:rPr>
      </w:pPr>
      <w:r>
        <w:rPr>
          <w:rFonts w:ascii="Arial"/>
          <w:b/>
          <w:sz w:val="32"/>
        </w:rPr>
        <w:lastRenderedPageBreak/>
        <w:t>Master</w:t>
      </w:r>
      <w:r>
        <w:rPr>
          <w:rFonts w:ascii="Arial"/>
          <w:b/>
          <w:spacing w:val="-2"/>
          <w:sz w:val="32"/>
        </w:rPr>
        <w:t xml:space="preserve"> </w:t>
      </w:r>
      <w:r>
        <w:rPr>
          <w:rFonts w:ascii="Arial"/>
          <w:b/>
          <w:sz w:val="32"/>
        </w:rPr>
        <w:t>of</w:t>
      </w:r>
      <w:r>
        <w:rPr>
          <w:rFonts w:ascii="Arial"/>
          <w:b/>
          <w:spacing w:val="-2"/>
          <w:sz w:val="32"/>
        </w:rPr>
        <w:t xml:space="preserve"> </w:t>
      </w:r>
      <w:r>
        <w:rPr>
          <w:rFonts w:ascii="Arial"/>
          <w:b/>
          <w:sz w:val="32"/>
        </w:rPr>
        <w:t>Science</w:t>
      </w:r>
      <w:r>
        <w:rPr>
          <w:rFonts w:ascii="Arial"/>
          <w:b/>
          <w:spacing w:val="-2"/>
          <w:sz w:val="32"/>
        </w:rPr>
        <w:t xml:space="preserve"> </w:t>
      </w:r>
      <w:r>
        <w:rPr>
          <w:rFonts w:ascii="Arial"/>
          <w:b/>
          <w:sz w:val="32"/>
        </w:rPr>
        <w:t>in</w:t>
      </w:r>
      <w:r>
        <w:rPr>
          <w:rFonts w:ascii="Arial"/>
          <w:b/>
          <w:spacing w:val="-2"/>
          <w:sz w:val="32"/>
        </w:rPr>
        <w:t xml:space="preserve"> </w:t>
      </w:r>
      <w:r>
        <w:rPr>
          <w:rFonts w:ascii="Arial"/>
          <w:b/>
          <w:sz w:val="32"/>
        </w:rPr>
        <w:t>Engineering</w:t>
      </w:r>
      <w:r>
        <w:rPr>
          <w:rFonts w:ascii="Arial"/>
          <w:b/>
          <w:spacing w:val="-3"/>
          <w:sz w:val="32"/>
        </w:rPr>
        <w:t xml:space="preserve"> </w:t>
      </w:r>
      <w:r>
        <w:rPr>
          <w:rFonts w:ascii="Arial"/>
          <w:b/>
          <w:sz w:val="32"/>
        </w:rPr>
        <w:t>Management</w:t>
      </w:r>
    </w:p>
    <w:p w14:paraId="18D7EA4E" w14:textId="42C41C8A" w:rsidR="003D616A" w:rsidRDefault="003D616A" w:rsidP="003D616A">
      <w:pPr>
        <w:pStyle w:val="Heading1"/>
        <w:numPr>
          <w:ilvl w:val="0"/>
          <w:numId w:val="18"/>
        </w:numPr>
      </w:pPr>
      <w:r w:rsidRPr="003D616A">
        <w:rPr>
          <w:rFonts w:asciiTheme="minorHAnsi" w:hAnsiTheme="minorHAnsi" w:cstheme="minorHAnsi"/>
        </w:rPr>
        <w:t>Overview</w:t>
      </w:r>
    </w:p>
    <w:p w14:paraId="13167650" w14:textId="77777777" w:rsidR="003D616A" w:rsidRPr="003D616A" w:rsidRDefault="003D616A" w:rsidP="003D616A">
      <w:pPr>
        <w:pStyle w:val="BodyText"/>
        <w:rPr>
          <w:rFonts w:asciiTheme="minorHAnsi" w:hAnsiTheme="minorHAnsi" w:cstheme="minorHAnsi"/>
        </w:rPr>
      </w:pPr>
      <w:r w:rsidRPr="003D616A">
        <w:rPr>
          <w:rFonts w:asciiTheme="minorHAnsi" w:hAnsiTheme="minorHAnsi" w:cstheme="minorHAnsi"/>
        </w:rPr>
        <w:t xml:space="preserve">Master of Science in Engineering Management (MSEM) is a degree that bridges the gap between the fields of </w:t>
      </w:r>
      <w:hyperlink r:id="rId9">
        <w:r w:rsidRPr="003D616A">
          <w:rPr>
            <w:rFonts w:asciiTheme="minorHAnsi" w:hAnsiTheme="minorHAnsi" w:cstheme="minorHAnsi"/>
          </w:rPr>
          <w:t>engineering</w:t>
        </w:r>
      </w:hyperlink>
      <w:r w:rsidRPr="003D616A">
        <w:rPr>
          <w:rFonts w:asciiTheme="minorHAnsi" w:hAnsiTheme="minorHAnsi" w:cstheme="minorHAnsi"/>
        </w:rPr>
        <w:t xml:space="preserve">, </w:t>
      </w:r>
      <w:hyperlink r:id="rId10">
        <w:r w:rsidRPr="003D616A">
          <w:rPr>
            <w:rFonts w:asciiTheme="minorHAnsi" w:hAnsiTheme="minorHAnsi" w:cstheme="minorHAnsi"/>
          </w:rPr>
          <w:t>technology</w:t>
        </w:r>
      </w:hyperlink>
      <w:r w:rsidRPr="003D616A">
        <w:rPr>
          <w:rFonts w:asciiTheme="minorHAnsi" w:hAnsiTheme="minorHAnsi" w:cstheme="minorHAnsi"/>
        </w:rPr>
        <w:t>, business management, and innovation. It is a multidisciplinary field that involves the application of advanced business methods, engineering techniques, and innovation tools to design, manage, and improve complex systems and achieve organizational objectives.</w:t>
      </w:r>
    </w:p>
    <w:p w14:paraId="5FC592F5" w14:textId="77777777" w:rsidR="003D616A" w:rsidRPr="003D616A" w:rsidRDefault="003D616A" w:rsidP="003D616A">
      <w:pPr>
        <w:pStyle w:val="BodyText"/>
        <w:rPr>
          <w:rFonts w:asciiTheme="minorHAnsi" w:hAnsiTheme="minorHAnsi" w:cstheme="minorHAnsi"/>
        </w:rPr>
      </w:pPr>
    </w:p>
    <w:p w14:paraId="39A3AE2D" w14:textId="77777777" w:rsidR="003D616A" w:rsidRPr="003D616A" w:rsidRDefault="003D616A" w:rsidP="003D616A">
      <w:pPr>
        <w:pStyle w:val="BodyText"/>
        <w:rPr>
          <w:rFonts w:asciiTheme="minorHAnsi" w:hAnsiTheme="minorHAnsi" w:cstheme="minorHAnsi"/>
        </w:rPr>
      </w:pPr>
      <w:r w:rsidRPr="003D616A">
        <w:rPr>
          <w:rFonts w:asciiTheme="minorHAnsi" w:hAnsiTheme="minorHAnsi" w:cstheme="minorHAnsi"/>
        </w:rPr>
        <w:t>MSEM is aimed at attracting ambitious engineers who aspire to obtain a senior role in their organizations in which they integrate technical and management responsibilities with innovation to support business growth and new organizational trends. It is ideal for recent graduates hoping to make their first move into engineering and innovation management, as well as established professional engineers who aspire for a higher management role and wish to extend their knowledge beyond their specific technical field.</w:t>
      </w:r>
    </w:p>
    <w:p w14:paraId="575DC0C6" w14:textId="77777777" w:rsidR="003D616A" w:rsidRPr="003D616A" w:rsidRDefault="003D616A" w:rsidP="003D616A">
      <w:pPr>
        <w:pStyle w:val="BodyText"/>
        <w:rPr>
          <w:rFonts w:asciiTheme="minorHAnsi" w:hAnsiTheme="minorHAnsi" w:cstheme="minorHAnsi"/>
        </w:rPr>
      </w:pPr>
    </w:p>
    <w:p w14:paraId="4206BFB1" w14:textId="3DBC76F4" w:rsidR="003D616A" w:rsidRPr="003D616A" w:rsidRDefault="003D616A" w:rsidP="003D616A">
      <w:pPr>
        <w:pStyle w:val="BodyText"/>
      </w:pPr>
      <w:r w:rsidRPr="003D616A">
        <w:rPr>
          <w:rFonts w:asciiTheme="minorHAnsi" w:hAnsiTheme="minorHAnsi" w:cstheme="minorHAnsi"/>
        </w:rPr>
        <w:t>MSEM graduates can work as engineering managers, quality managers, innovation and technology managers, project managers, operations managers, as well as in planning and strategic management to lead their orga</w:t>
      </w:r>
      <w:r>
        <w:t>nizations.</w:t>
      </w:r>
    </w:p>
    <w:p w14:paraId="6E9458C3" w14:textId="40E23B39"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Program Objectives</w:t>
      </w:r>
    </w:p>
    <w:p w14:paraId="1ACAB4FE" w14:textId="0FEF6537" w:rsidR="002048B9" w:rsidRPr="004E2066" w:rsidRDefault="002048B9" w:rsidP="00353D9B">
      <w:pPr>
        <w:pStyle w:val="BodyText"/>
        <w:rPr>
          <w:rFonts w:asciiTheme="minorHAnsi" w:hAnsiTheme="minorHAnsi" w:cstheme="minorHAnsi"/>
        </w:rPr>
      </w:pPr>
      <w:r w:rsidRPr="002048B9">
        <w:rPr>
          <w:rFonts w:asciiTheme="minorHAnsi" w:hAnsiTheme="minorHAnsi" w:cstheme="minorHAnsi"/>
        </w:rPr>
        <w:t>Graduates of the MEM program will be able to achieve the following objectives:</w:t>
      </w:r>
    </w:p>
    <w:p w14:paraId="70DAF50C" w14:textId="338929AB" w:rsidR="00CE0B90" w:rsidRPr="00CE0B90" w:rsidRDefault="00CE0B90" w:rsidP="00CE0B90">
      <w:pPr>
        <w:pStyle w:val="ListParagraph"/>
        <w:numPr>
          <w:ilvl w:val="0"/>
          <w:numId w:val="19"/>
        </w:numPr>
        <w:rPr>
          <w:rFonts w:asciiTheme="minorHAnsi" w:hAnsiTheme="minorHAnsi" w:cstheme="minorHAnsi"/>
        </w:rPr>
      </w:pPr>
      <w:r w:rsidRPr="00CE0B90">
        <w:t xml:space="preserve"> </w:t>
      </w:r>
      <w:r w:rsidRPr="00CE0B90">
        <w:rPr>
          <w:rFonts w:asciiTheme="minorHAnsi" w:hAnsiTheme="minorHAnsi" w:cstheme="minorHAnsi"/>
        </w:rPr>
        <w:t>Apply engineering and management knowledge and techniques to analyze complex decisions and design complex engineering systems.</w:t>
      </w:r>
    </w:p>
    <w:p w14:paraId="494587D9" w14:textId="77777777" w:rsidR="00076EB1" w:rsidRPr="00076EB1" w:rsidRDefault="00076EB1" w:rsidP="00076EB1">
      <w:pPr>
        <w:pStyle w:val="BodyText"/>
        <w:numPr>
          <w:ilvl w:val="0"/>
          <w:numId w:val="19"/>
        </w:numPr>
        <w:rPr>
          <w:rFonts w:asciiTheme="minorHAnsi" w:hAnsiTheme="minorHAnsi" w:cstheme="minorHAnsi"/>
        </w:rPr>
      </w:pPr>
      <w:r w:rsidRPr="00076EB1">
        <w:rPr>
          <w:rFonts w:asciiTheme="minorHAnsi" w:hAnsiTheme="minorHAnsi" w:cstheme="minorHAnsi"/>
        </w:rPr>
        <w:t>Establish successful engineering management careers in public and private sector that will contribute to the development of Jordan and the region.</w:t>
      </w:r>
    </w:p>
    <w:p w14:paraId="0B795D9C" w14:textId="77777777" w:rsidR="00076EB1" w:rsidRPr="00076EB1" w:rsidRDefault="00076EB1" w:rsidP="00076EB1">
      <w:pPr>
        <w:pStyle w:val="BodyText"/>
        <w:numPr>
          <w:ilvl w:val="0"/>
          <w:numId w:val="19"/>
        </w:numPr>
        <w:rPr>
          <w:rFonts w:asciiTheme="minorHAnsi" w:hAnsiTheme="minorHAnsi" w:cstheme="minorHAnsi"/>
        </w:rPr>
      </w:pPr>
      <w:r w:rsidRPr="00076EB1">
        <w:rPr>
          <w:rFonts w:asciiTheme="minorHAnsi" w:hAnsiTheme="minorHAnsi" w:cstheme="minorHAnsi"/>
        </w:rPr>
        <w:t>Successfully manage technological innovation through developing the strategies, structures, and systems needed for the effective commercialization of new products and services, business systems and production processes.</w:t>
      </w:r>
    </w:p>
    <w:p w14:paraId="4A08F1FA" w14:textId="77777777" w:rsidR="00076EB1" w:rsidRPr="00076EB1" w:rsidRDefault="00076EB1" w:rsidP="00076EB1">
      <w:pPr>
        <w:pStyle w:val="BodyText"/>
        <w:numPr>
          <w:ilvl w:val="0"/>
          <w:numId w:val="19"/>
        </w:numPr>
        <w:rPr>
          <w:rFonts w:asciiTheme="minorHAnsi" w:hAnsiTheme="minorHAnsi" w:cstheme="minorHAnsi"/>
        </w:rPr>
      </w:pPr>
      <w:r w:rsidRPr="00076EB1">
        <w:rPr>
          <w:rFonts w:asciiTheme="minorHAnsi" w:hAnsiTheme="minorHAnsi" w:cstheme="minorHAnsi"/>
        </w:rPr>
        <w:t>Develop competitive skills in problem solving techniques, interdisciplinary teamwork, and critical analysis of engineering management problems.</w:t>
      </w:r>
    </w:p>
    <w:p w14:paraId="5437E886" w14:textId="77777777" w:rsidR="00076EB1" w:rsidRPr="00076EB1" w:rsidRDefault="00076EB1" w:rsidP="00076EB1">
      <w:pPr>
        <w:pStyle w:val="BodyText"/>
        <w:numPr>
          <w:ilvl w:val="0"/>
          <w:numId w:val="19"/>
        </w:numPr>
        <w:rPr>
          <w:rFonts w:asciiTheme="minorHAnsi" w:hAnsiTheme="minorHAnsi" w:cstheme="minorHAnsi"/>
        </w:rPr>
      </w:pPr>
      <w:r w:rsidRPr="00076EB1">
        <w:rPr>
          <w:rFonts w:asciiTheme="minorHAnsi" w:hAnsiTheme="minorHAnsi" w:cstheme="minorHAnsi"/>
        </w:rPr>
        <w:t>Develop profound understanding of global economic and technological aspects to meet the changing needs of a knowledge-based economy by adapting and responding to changes.</w:t>
      </w:r>
    </w:p>
    <w:p w14:paraId="7912CC40" w14:textId="4A89FDB6" w:rsidR="00BD6043" w:rsidRDefault="00076EB1" w:rsidP="00076EB1">
      <w:pPr>
        <w:pStyle w:val="BodyText"/>
        <w:numPr>
          <w:ilvl w:val="0"/>
          <w:numId w:val="19"/>
        </w:numPr>
        <w:rPr>
          <w:rFonts w:asciiTheme="minorHAnsi" w:hAnsiTheme="minorHAnsi" w:cstheme="minorHAnsi"/>
        </w:rPr>
      </w:pPr>
      <w:r w:rsidRPr="00076EB1">
        <w:rPr>
          <w:rFonts w:asciiTheme="minorHAnsi" w:hAnsiTheme="minorHAnsi" w:cstheme="minorHAnsi"/>
        </w:rPr>
        <w:t>Engage in service to professional societies and communities through practicing engineering systems management with professionalism and ethics.</w:t>
      </w: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6B979F6F" w14:textId="3D762AA0" w:rsidR="00CF1492" w:rsidRPr="004E2066" w:rsidRDefault="00E34673" w:rsidP="00CF1492">
      <w:pPr>
        <w:pStyle w:val="BodyText"/>
        <w:rPr>
          <w:rFonts w:asciiTheme="minorHAnsi" w:hAnsiTheme="minorHAnsi" w:cstheme="minorHAnsi"/>
        </w:rPr>
      </w:pPr>
      <w:r w:rsidRPr="00E34673">
        <w:rPr>
          <w:rFonts w:asciiTheme="minorHAnsi" w:hAnsiTheme="minorHAnsi" w:cstheme="minorHAnsi"/>
        </w:rPr>
        <w:t>Upon completion of the program, graduates should be able to:</w:t>
      </w:r>
    </w:p>
    <w:p w14:paraId="32CC4622" w14:textId="0295E7DD" w:rsidR="00CF1492" w:rsidRPr="004E2066" w:rsidRDefault="00D03D32" w:rsidP="00CF1492">
      <w:pPr>
        <w:pStyle w:val="BodyText"/>
        <w:numPr>
          <w:ilvl w:val="0"/>
          <w:numId w:val="36"/>
        </w:numPr>
        <w:spacing w:after="0"/>
        <w:rPr>
          <w:rFonts w:asciiTheme="minorHAnsi" w:hAnsiTheme="minorHAnsi" w:cstheme="minorHAnsi"/>
        </w:rPr>
      </w:pPr>
      <w:r w:rsidRPr="00D03D32">
        <w:rPr>
          <w:rFonts w:asciiTheme="minorHAnsi" w:hAnsiTheme="minorHAnsi" w:cstheme="minorHAnsi"/>
        </w:rPr>
        <w:t>Solve industry-related problems by applying advanced engineering management, business, and innovation knowledge.</w:t>
      </w:r>
    </w:p>
    <w:p w14:paraId="50289BF1" w14:textId="22464C5D" w:rsidR="00C40D73" w:rsidRPr="00C40D73" w:rsidRDefault="00D4710A" w:rsidP="00C40D73">
      <w:pPr>
        <w:pStyle w:val="ListParagraph"/>
        <w:numPr>
          <w:ilvl w:val="0"/>
          <w:numId w:val="36"/>
        </w:numPr>
        <w:rPr>
          <w:rFonts w:asciiTheme="minorHAnsi" w:hAnsiTheme="minorHAnsi" w:cstheme="minorHAnsi"/>
        </w:rPr>
      </w:pPr>
      <w:r w:rsidRPr="00C40D73">
        <w:rPr>
          <w:rFonts w:asciiTheme="minorHAnsi" w:hAnsiTheme="minorHAnsi" w:cstheme="minorHAnsi"/>
        </w:rPr>
        <w:t>Analyze</w:t>
      </w:r>
      <w:r w:rsidR="00C40D73" w:rsidRPr="00C40D73">
        <w:rPr>
          <w:rFonts w:asciiTheme="minorHAnsi" w:hAnsiTheme="minorHAnsi" w:cstheme="minorHAnsi"/>
        </w:rPr>
        <w:t xml:space="preserve"> and design complex systems using both qualitative and quantitative tools and perspectives.</w:t>
      </w:r>
    </w:p>
    <w:p w14:paraId="0D33F4CC" w14:textId="77777777" w:rsidR="00CF19C6" w:rsidRPr="00CF19C6" w:rsidRDefault="00CF19C6" w:rsidP="00CF19C6">
      <w:pPr>
        <w:pStyle w:val="ListParagraph"/>
        <w:numPr>
          <w:ilvl w:val="0"/>
          <w:numId w:val="36"/>
        </w:numPr>
        <w:rPr>
          <w:rFonts w:asciiTheme="minorHAnsi" w:hAnsiTheme="minorHAnsi" w:cstheme="minorHAnsi"/>
        </w:rPr>
      </w:pPr>
      <w:r w:rsidRPr="00CF19C6">
        <w:rPr>
          <w:rFonts w:asciiTheme="minorHAnsi" w:hAnsiTheme="minorHAnsi" w:cstheme="minorHAnsi"/>
        </w:rPr>
        <w:t>Interpret quantitative and subjective data to make sound engineering and managerial decisions.</w:t>
      </w:r>
    </w:p>
    <w:p w14:paraId="3B592D71" w14:textId="77777777" w:rsidR="00FF6342" w:rsidRPr="00FF6342" w:rsidRDefault="00FF6342" w:rsidP="00FF6342">
      <w:pPr>
        <w:pStyle w:val="ListParagraph"/>
        <w:numPr>
          <w:ilvl w:val="0"/>
          <w:numId w:val="36"/>
        </w:numPr>
        <w:rPr>
          <w:rFonts w:asciiTheme="minorHAnsi" w:hAnsiTheme="minorHAnsi" w:cstheme="minorHAnsi"/>
        </w:rPr>
      </w:pPr>
      <w:r w:rsidRPr="00FF6342">
        <w:rPr>
          <w:rFonts w:asciiTheme="minorHAnsi" w:hAnsiTheme="minorHAnsi" w:cstheme="minorHAnsi"/>
        </w:rPr>
        <w:t>Evaluate possibilities and opportunities through combining creative thinking skills and tools with a thorough understanding of technological development.</w:t>
      </w:r>
    </w:p>
    <w:p w14:paraId="7A3CFD1E" w14:textId="77777777" w:rsidR="00EE31A5" w:rsidRDefault="00EE31A5" w:rsidP="00EE31A5">
      <w:pPr>
        <w:pStyle w:val="ListParagraph"/>
        <w:numPr>
          <w:ilvl w:val="0"/>
          <w:numId w:val="36"/>
        </w:numPr>
        <w:rPr>
          <w:rFonts w:asciiTheme="minorHAnsi" w:hAnsiTheme="minorHAnsi" w:cstheme="minorHAnsi"/>
        </w:rPr>
      </w:pPr>
      <w:r w:rsidRPr="00EE31A5">
        <w:rPr>
          <w:rFonts w:asciiTheme="minorHAnsi" w:hAnsiTheme="minorHAnsi" w:cstheme="minorHAnsi"/>
        </w:rPr>
        <w:t>Evaluate possibilities and opportunities through combining creative thinking skills and tools with a thorough understanding of technological development.</w:t>
      </w:r>
    </w:p>
    <w:p w14:paraId="4987620D" w14:textId="77777777" w:rsidR="00DA355E" w:rsidRPr="00DA355E" w:rsidRDefault="00DA355E" w:rsidP="00DA355E">
      <w:pPr>
        <w:pStyle w:val="ListParagraph"/>
        <w:numPr>
          <w:ilvl w:val="0"/>
          <w:numId w:val="36"/>
        </w:numPr>
        <w:rPr>
          <w:rFonts w:asciiTheme="minorHAnsi" w:hAnsiTheme="minorHAnsi" w:cstheme="minorHAnsi"/>
        </w:rPr>
      </w:pPr>
      <w:r w:rsidRPr="00DA355E">
        <w:rPr>
          <w:rFonts w:asciiTheme="minorHAnsi" w:hAnsiTheme="minorHAnsi" w:cstheme="minorHAnsi"/>
        </w:rPr>
        <w:t>Develop and lead effective teams and projects and communicate effectively across the entire enterprise</w:t>
      </w:r>
    </w:p>
    <w:p w14:paraId="4ECC035A" w14:textId="77777777" w:rsidR="008815C0" w:rsidRPr="008815C0" w:rsidRDefault="008815C0" w:rsidP="008815C0">
      <w:pPr>
        <w:pStyle w:val="ListParagraph"/>
        <w:numPr>
          <w:ilvl w:val="0"/>
          <w:numId w:val="36"/>
        </w:numPr>
        <w:rPr>
          <w:rFonts w:asciiTheme="minorHAnsi" w:hAnsiTheme="minorHAnsi" w:cstheme="minorHAnsi"/>
        </w:rPr>
      </w:pPr>
      <w:r w:rsidRPr="008815C0">
        <w:rPr>
          <w:rFonts w:asciiTheme="minorHAnsi" w:hAnsiTheme="minorHAnsi" w:cstheme="minorHAnsi"/>
        </w:rPr>
        <w:t>Understand the ethical responsibilities of practicing engineering managers and the impact of their decisions within a global and societal context.</w:t>
      </w:r>
    </w:p>
    <w:p w14:paraId="0F526C5D" w14:textId="347C40A3" w:rsidR="00C17D7E" w:rsidRPr="00C17D7E" w:rsidRDefault="003A1424" w:rsidP="00162EA5">
      <w:pPr>
        <w:pStyle w:val="ListParagraph"/>
        <w:numPr>
          <w:ilvl w:val="0"/>
          <w:numId w:val="36"/>
        </w:numPr>
        <w:rPr>
          <w:rFonts w:asciiTheme="minorHAnsi" w:hAnsiTheme="minorHAnsi" w:cstheme="minorHAnsi"/>
        </w:rPr>
      </w:pPr>
      <w:r w:rsidRPr="00C17D7E">
        <w:rPr>
          <w:rFonts w:asciiTheme="minorHAnsi" w:hAnsiTheme="minorHAnsi" w:cstheme="minorHAnsi"/>
        </w:rPr>
        <w:t>Appreciate the need for life-long learning and personal development.</w:t>
      </w:r>
      <w:r w:rsidR="00C17D7E" w:rsidRPr="00C17D7E">
        <w:rPr>
          <w:rFonts w:asciiTheme="minorHAnsi" w:hAnsiTheme="minorHAnsi" w:cstheme="minorHAnsi"/>
        </w:rPr>
        <w:br w:type="page"/>
      </w: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lastRenderedPageBreak/>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3B5B0116" w14:textId="77777777" w:rsidR="00DC389C" w:rsidRDefault="00F86DB8" w:rsidP="006B5D6D">
      <w:pPr>
        <w:pStyle w:val="Heading1"/>
        <w:numPr>
          <w:ilvl w:val="0"/>
          <w:numId w:val="18"/>
        </w:numPr>
        <w:spacing w:before="241"/>
        <w:ind w:left="100" w:right="115" w:firstLine="0"/>
        <w:jc w:val="both"/>
      </w:pPr>
      <w:r w:rsidRPr="00DC389C">
        <w:rPr>
          <w:rFonts w:asciiTheme="minorHAnsi" w:hAnsiTheme="minorHAnsi" w:cstheme="minorHAnsi"/>
        </w:rPr>
        <w:t>German</w:t>
      </w:r>
      <w:r w:rsidRPr="00DC389C">
        <w:rPr>
          <w:spacing w:val="-3"/>
        </w:rPr>
        <w:t xml:space="preserve"> </w:t>
      </w:r>
      <w:r>
        <w:t>Dimension</w:t>
      </w:r>
    </w:p>
    <w:p w14:paraId="7E640828" w14:textId="2C3D00F8" w:rsidR="00EB62D7" w:rsidRPr="00DC389C" w:rsidRDefault="00EB62D7" w:rsidP="00DC389C">
      <w:pPr>
        <w:pStyle w:val="BodyText"/>
        <w:spacing w:after="0"/>
        <w:rPr>
          <w:rFonts w:asciiTheme="minorHAnsi" w:hAnsiTheme="minorHAnsi" w:cstheme="minorHAnsi"/>
          <w:color w:val="000000" w:themeColor="text1"/>
        </w:rPr>
      </w:pPr>
      <w:r w:rsidRPr="00DC389C">
        <w:rPr>
          <w:rFonts w:asciiTheme="minorHAnsi" w:hAnsiTheme="minorHAnsi" w:cstheme="minorHAnsi"/>
          <w:color w:val="000000" w:themeColor="text1"/>
        </w:rPr>
        <w:t>School of Applied Technical Sciences has well-established exchange cooperation with over 27 German partner universities. The cooperation includes the following and can be expanded to apply to the current master program:</w:t>
      </w:r>
    </w:p>
    <w:p w14:paraId="5E99D679" w14:textId="77777777" w:rsidR="00EB62D7" w:rsidRDefault="00EB62D7" w:rsidP="00DC389C">
      <w:pPr>
        <w:pStyle w:val="ListParagraph"/>
        <w:numPr>
          <w:ilvl w:val="0"/>
          <w:numId w:val="40"/>
        </w:numPr>
        <w:tabs>
          <w:tab w:val="left" w:pos="821"/>
        </w:tabs>
        <w:spacing w:before="1" w:line="252" w:lineRule="exact"/>
      </w:pPr>
      <w:r>
        <w:t>Sending</w:t>
      </w:r>
      <w:r>
        <w:rPr>
          <w:spacing w:val="-1"/>
        </w:rPr>
        <w:t xml:space="preserve"> </w:t>
      </w:r>
      <w:r>
        <w:t>students</w:t>
      </w:r>
      <w:r>
        <w:rPr>
          <w:spacing w:val="-3"/>
        </w:rPr>
        <w:t xml:space="preserve"> </w:t>
      </w:r>
      <w:r>
        <w:t>to</w:t>
      </w:r>
      <w:r>
        <w:rPr>
          <w:spacing w:val="-3"/>
        </w:rPr>
        <w:t xml:space="preserve"> </w:t>
      </w:r>
      <w:r>
        <w:t>Germany</w:t>
      </w:r>
      <w:r>
        <w:rPr>
          <w:spacing w:val="-1"/>
        </w:rPr>
        <w:t xml:space="preserve"> </w:t>
      </w:r>
      <w:r>
        <w:t>for</w:t>
      </w:r>
      <w:r>
        <w:rPr>
          <w:spacing w:val="-2"/>
        </w:rPr>
        <w:t xml:space="preserve"> </w:t>
      </w:r>
      <w:r>
        <w:t>studying</w:t>
      </w:r>
      <w:r>
        <w:rPr>
          <w:spacing w:val="-1"/>
        </w:rPr>
        <w:t xml:space="preserve"> </w:t>
      </w:r>
      <w:r>
        <w:t>or</w:t>
      </w:r>
      <w:r>
        <w:rPr>
          <w:spacing w:val="-2"/>
        </w:rPr>
        <w:t xml:space="preserve"> </w:t>
      </w:r>
      <w:r>
        <w:t>practical</w:t>
      </w:r>
      <w:r>
        <w:rPr>
          <w:spacing w:val="-1"/>
        </w:rPr>
        <w:t xml:space="preserve"> </w:t>
      </w:r>
      <w:r>
        <w:t>purposes.</w:t>
      </w:r>
    </w:p>
    <w:p w14:paraId="4EC5C82F" w14:textId="77777777" w:rsidR="00EB62D7" w:rsidRDefault="00EB62D7" w:rsidP="00DC389C">
      <w:pPr>
        <w:pStyle w:val="ListParagraph"/>
        <w:numPr>
          <w:ilvl w:val="0"/>
          <w:numId w:val="40"/>
        </w:numPr>
        <w:tabs>
          <w:tab w:val="left" w:pos="821"/>
        </w:tabs>
        <w:spacing w:line="252" w:lineRule="exact"/>
      </w:pPr>
      <w:r>
        <w:t>Exchange</w:t>
      </w:r>
      <w:r>
        <w:rPr>
          <w:spacing w:val="-1"/>
        </w:rPr>
        <w:t xml:space="preserve"> </w:t>
      </w:r>
      <w:r>
        <w:t>professors</w:t>
      </w:r>
      <w:r>
        <w:rPr>
          <w:spacing w:val="-2"/>
        </w:rPr>
        <w:t xml:space="preserve"> </w:t>
      </w:r>
      <w:r>
        <w:t>to</w:t>
      </w:r>
      <w:r>
        <w:rPr>
          <w:spacing w:val="-2"/>
        </w:rPr>
        <w:t xml:space="preserve"> </w:t>
      </w:r>
      <w:r>
        <w:t>teach</w:t>
      </w:r>
      <w:r>
        <w:rPr>
          <w:spacing w:val="-1"/>
        </w:rPr>
        <w:t xml:space="preserve"> </w:t>
      </w:r>
      <w:r>
        <w:t>block</w:t>
      </w:r>
      <w:r>
        <w:rPr>
          <w:spacing w:val="-2"/>
        </w:rPr>
        <w:t xml:space="preserve"> </w:t>
      </w:r>
      <w:r>
        <w:t>modules.</w:t>
      </w:r>
    </w:p>
    <w:p w14:paraId="4BCC79A8" w14:textId="149D7FF4" w:rsidR="00EB62D7" w:rsidRPr="007B34C9" w:rsidRDefault="00EB62D7" w:rsidP="00DC5DB6">
      <w:pPr>
        <w:pStyle w:val="ListParagraph"/>
        <w:numPr>
          <w:ilvl w:val="0"/>
          <w:numId w:val="40"/>
        </w:numPr>
        <w:tabs>
          <w:tab w:val="left" w:pos="821"/>
        </w:tabs>
        <w:spacing w:before="1" w:line="252" w:lineRule="exact"/>
        <w:rPr>
          <w:rFonts w:asciiTheme="minorHAnsi" w:hAnsiTheme="minorHAnsi" w:cstheme="minorHAnsi"/>
        </w:rPr>
      </w:pPr>
      <w:r>
        <w:t>Capacity</w:t>
      </w:r>
      <w:r>
        <w:rPr>
          <w:spacing w:val="-1"/>
        </w:rPr>
        <w:t xml:space="preserve"> </w:t>
      </w:r>
      <w:r>
        <w:t>building</w:t>
      </w:r>
      <w:r>
        <w:rPr>
          <w:spacing w:val="-2"/>
        </w:rPr>
        <w:t xml:space="preserve"> </w:t>
      </w:r>
      <w:r>
        <w:t>and</w:t>
      </w:r>
      <w:r>
        <w:rPr>
          <w:spacing w:val="-1"/>
        </w:rPr>
        <w:t xml:space="preserve"> </w:t>
      </w:r>
      <w:r>
        <w:t>train</w:t>
      </w:r>
      <w:r>
        <w:rPr>
          <w:spacing w:val="-2"/>
        </w:rPr>
        <w:t xml:space="preserve"> </w:t>
      </w:r>
      <w:r>
        <w:t>the</w:t>
      </w:r>
      <w:r>
        <w:rPr>
          <w:spacing w:val="-3"/>
        </w:rPr>
        <w:t xml:space="preserve"> </w:t>
      </w:r>
      <w:r>
        <w:t>trainings</w:t>
      </w:r>
      <w:r>
        <w:rPr>
          <w:spacing w:val="-1"/>
        </w:rPr>
        <w:t xml:space="preserve"> </w:t>
      </w:r>
      <w:r>
        <w:t>program</w:t>
      </w:r>
      <w:r>
        <w:rPr>
          <w:spacing w:val="-1"/>
        </w:rPr>
        <w:t xml:space="preserve"> </w:t>
      </w:r>
      <w:r>
        <w:t>of</w:t>
      </w:r>
      <w:r>
        <w:rPr>
          <w:spacing w:val="-1"/>
        </w:rPr>
        <w:t xml:space="preserve"> </w:t>
      </w:r>
      <w:r>
        <w:t>staff</w:t>
      </w:r>
      <w:r>
        <w:rPr>
          <w:spacing w:val="-2"/>
        </w:rPr>
        <w:t xml:space="preserve"> </w:t>
      </w:r>
      <w:r>
        <w:t>through</w:t>
      </w:r>
      <w:r>
        <w:rPr>
          <w:spacing w:val="-4"/>
        </w:rPr>
        <w:t xml:space="preserve"> </w:t>
      </w:r>
      <w:r>
        <w:t>EU-funded</w:t>
      </w:r>
      <w:r>
        <w:rPr>
          <w:spacing w:val="-2"/>
        </w:rPr>
        <w:t xml:space="preserve"> </w:t>
      </w:r>
      <w:r>
        <w:t>projects</w:t>
      </w:r>
    </w:p>
    <w:p w14:paraId="1EBA13F0" w14:textId="77777777" w:rsidR="007B34C9" w:rsidRPr="00746E12" w:rsidRDefault="007B34C9" w:rsidP="007B34C9">
      <w:pPr>
        <w:pStyle w:val="ListParagraph"/>
        <w:tabs>
          <w:tab w:val="left" w:pos="821"/>
        </w:tabs>
        <w:spacing w:before="1" w:line="252" w:lineRule="exact"/>
        <w:ind w:left="820" w:firstLine="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7A10DDE8" w14:textId="77777777" w:rsidR="0085670B" w:rsidRDefault="0085670B" w:rsidP="00353D9B">
      <w:pPr>
        <w:pStyle w:val="BodyText"/>
        <w:numPr>
          <w:ilvl w:val="0"/>
          <w:numId w:val="33"/>
        </w:numPr>
        <w:spacing w:after="0"/>
        <w:rPr>
          <w:rFonts w:asciiTheme="minorHAnsi" w:hAnsiTheme="minorHAnsi" w:cstheme="minorHAnsi"/>
          <w:color w:val="000000" w:themeColor="text1"/>
        </w:rPr>
      </w:pPr>
      <w:r w:rsidRPr="0085670B">
        <w:rPr>
          <w:rFonts w:asciiTheme="minorHAnsi" w:hAnsiTheme="minorHAnsi" w:cstheme="minorHAnsi"/>
          <w:color w:val="000000" w:themeColor="text1"/>
        </w:rPr>
        <w:t>Applicants must hold a B.Sc. degree in any engineering discipline.</w:t>
      </w:r>
    </w:p>
    <w:p w14:paraId="364B715E" w14:textId="77777777" w:rsidR="00F67CEB" w:rsidRDefault="00F67CEB" w:rsidP="00353D9B">
      <w:pPr>
        <w:pStyle w:val="BodyText"/>
        <w:numPr>
          <w:ilvl w:val="0"/>
          <w:numId w:val="33"/>
        </w:numPr>
        <w:spacing w:after="0"/>
        <w:rPr>
          <w:rFonts w:asciiTheme="minorHAnsi" w:hAnsiTheme="minorHAnsi" w:cstheme="minorHAnsi"/>
          <w:color w:val="000000" w:themeColor="text1"/>
        </w:rPr>
      </w:pPr>
      <w:r w:rsidRPr="00F67CEB">
        <w:rPr>
          <w:rFonts w:asciiTheme="minorHAnsi" w:hAnsiTheme="minorHAnsi" w:cstheme="minorHAnsi"/>
          <w:color w:val="000000" w:themeColor="text1"/>
        </w:rPr>
        <w:t>A minimum professional experience of one year in any field of engineering is required.</w:t>
      </w:r>
    </w:p>
    <w:p w14:paraId="3ACB3499" w14:textId="1103C08A" w:rsidR="00CD1113" w:rsidRPr="00777EB7" w:rsidRDefault="00ED071F" w:rsidP="00777EB7">
      <w:pPr>
        <w:pStyle w:val="BodyText"/>
        <w:numPr>
          <w:ilvl w:val="0"/>
          <w:numId w:val="33"/>
        </w:numPr>
        <w:spacing w:after="0"/>
        <w:rPr>
          <w:rFonts w:asciiTheme="minorHAnsi" w:hAnsiTheme="minorHAnsi" w:cstheme="minorHAnsi"/>
        </w:rPr>
      </w:pPr>
      <w:r w:rsidRPr="00777EB7">
        <w:rPr>
          <w:rFonts w:asciiTheme="minorHAnsi" w:hAnsiTheme="minorHAnsi" w:cstheme="minorHAnsi"/>
          <w:color w:val="000000" w:themeColor="text1"/>
        </w:rPr>
        <w:t>Additional requirements, including minimum GPA and language skills,</w:t>
      </w:r>
      <w:r w:rsidR="005A312A" w:rsidRPr="00777EB7">
        <w:t xml:space="preserve"> </w:t>
      </w:r>
      <w:r w:rsidR="005A312A" w:rsidRPr="00777EB7">
        <w:rPr>
          <w:rFonts w:asciiTheme="minorHAnsi" w:hAnsiTheme="minorHAnsi" w:cstheme="minorHAnsi"/>
          <w:color w:val="000000" w:themeColor="text1"/>
        </w:rPr>
        <w:t>are covered by the general graduate studies admission requirements.</w:t>
      </w:r>
    </w:p>
    <w:p w14:paraId="2E4447A6" w14:textId="73380114" w:rsidR="0023024D" w:rsidRPr="00C92982" w:rsidRDefault="0023024D">
      <w:pPr>
        <w:rPr>
          <w:rFonts w:asciiTheme="minorHAnsi" w:hAnsiTheme="minorHAnsi" w:cstheme="minorHAnsi"/>
        </w:rPr>
      </w:pPr>
    </w:p>
    <w:p w14:paraId="294580B0" w14:textId="77777777" w:rsidR="00CB6A3C" w:rsidRDefault="00CB6A3C" w:rsidP="00CB6A3C">
      <w:pPr>
        <w:pStyle w:val="Heading1"/>
        <w:numPr>
          <w:ilvl w:val="0"/>
          <w:numId w:val="18"/>
        </w:numPr>
        <w:ind w:left="0" w:firstLine="0"/>
        <w:jc w:val="both"/>
      </w:pPr>
      <w:r w:rsidRPr="00CB6A3C">
        <w:rPr>
          <w:rFonts w:asciiTheme="minorHAnsi" w:hAnsiTheme="minorHAnsi" w:cstheme="minorHAnsi"/>
        </w:rPr>
        <w:t>Program</w:t>
      </w:r>
      <w:r>
        <w:rPr>
          <w:spacing w:val="-5"/>
        </w:rPr>
        <w:t xml:space="preserve"> </w:t>
      </w:r>
      <w:r>
        <w:t>Prerequisites</w:t>
      </w:r>
    </w:p>
    <w:p w14:paraId="6A66A6E4" w14:textId="389089C7" w:rsidR="00CB6A3C" w:rsidRPr="00CB6A3C" w:rsidRDefault="00CB6A3C" w:rsidP="00CB6A3C">
      <w:pPr>
        <w:pStyle w:val="BodyText"/>
        <w:spacing w:after="0"/>
        <w:rPr>
          <w:rFonts w:asciiTheme="minorHAnsi" w:hAnsiTheme="minorHAnsi" w:cstheme="minorHAnsi"/>
          <w:color w:val="000000" w:themeColor="text1"/>
        </w:rPr>
      </w:pPr>
      <w:r w:rsidRPr="00CB6A3C">
        <w:rPr>
          <w:rFonts w:asciiTheme="minorHAnsi" w:hAnsiTheme="minorHAnsi" w:cstheme="minorHAnsi"/>
          <w:color w:val="000000" w:themeColor="text1"/>
        </w:rPr>
        <w:t xml:space="preserve">Enrolled students are expected to pass an entry assessment exam on engineering statistics and engineering economics. Students who fail to pass the exam will be required to take a prerequisite module </w:t>
      </w:r>
      <w:r w:rsidR="00E30578">
        <w:rPr>
          <w:rFonts w:asciiTheme="minorHAnsi" w:hAnsiTheme="minorHAnsi" w:cstheme="minorHAnsi"/>
          <w:color w:val="000000" w:themeColor="text1"/>
        </w:rPr>
        <w:t>(</w:t>
      </w:r>
      <w:r w:rsidR="00E30578" w:rsidRPr="00E30578">
        <w:rPr>
          <w:rFonts w:asciiTheme="minorHAnsi" w:hAnsiTheme="minorHAnsi" w:cstheme="minorHAnsi"/>
          <w:color w:val="000000" w:themeColor="text1"/>
        </w:rPr>
        <w:t>IE</w:t>
      </w:r>
      <w:r w:rsidR="007C4E9D">
        <w:rPr>
          <w:rFonts w:asciiTheme="minorHAnsi" w:hAnsiTheme="minorHAnsi" w:cstheme="minorHAnsi"/>
          <w:color w:val="000000" w:themeColor="text1"/>
        </w:rPr>
        <w:t>517</w:t>
      </w:r>
      <w:r w:rsidR="00E30578">
        <w:rPr>
          <w:rFonts w:asciiTheme="minorHAnsi" w:hAnsiTheme="minorHAnsi" w:cstheme="minorHAnsi"/>
          <w:color w:val="000000" w:themeColor="text1"/>
        </w:rPr>
        <w:t xml:space="preserve"> </w:t>
      </w:r>
      <w:r w:rsidRPr="00CB6A3C">
        <w:rPr>
          <w:rFonts w:asciiTheme="minorHAnsi" w:hAnsiTheme="minorHAnsi" w:cstheme="minorHAnsi"/>
          <w:color w:val="000000" w:themeColor="text1"/>
        </w:rPr>
        <w:t>Statistics and Engineering Economics) and will be informed of this in their admission letter.</w:t>
      </w:r>
    </w:p>
    <w:p w14:paraId="28CD18AD" w14:textId="77777777" w:rsidR="00CB6A3C" w:rsidRDefault="00CB6A3C" w:rsidP="00CB6A3C">
      <w:pPr>
        <w:pStyle w:val="Heading1"/>
        <w:numPr>
          <w:ilvl w:val="0"/>
          <w:numId w:val="18"/>
        </w:numPr>
        <w:ind w:left="0" w:firstLine="0"/>
        <w:jc w:val="both"/>
      </w:pPr>
      <w:r w:rsidRPr="00CB6A3C">
        <w:rPr>
          <w:rFonts w:asciiTheme="minorHAnsi" w:hAnsiTheme="minorHAnsi" w:cstheme="minorHAnsi"/>
        </w:rPr>
        <w:t>Curriculum</w:t>
      </w:r>
    </w:p>
    <w:p w14:paraId="5F386177" w14:textId="77777777" w:rsidR="00CB6A3C" w:rsidRDefault="00CB6A3C" w:rsidP="00CB6A3C">
      <w:pPr>
        <w:spacing w:before="240"/>
        <w:ind w:left="100"/>
      </w:pPr>
      <w:r>
        <w:t>The</w:t>
      </w:r>
      <w:r>
        <w:rPr>
          <w:spacing w:val="-2"/>
        </w:rPr>
        <w:t xml:space="preserve"> </w:t>
      </w:r>
      <w:r>
        <w:t>numbering</w:t>
      </w:r>
      <w:r>
        <w:rPr>
          <w:spacing w:val="-2"/>
        </w:rPr>
        <w:t xml:space="preserve"> </w:t>
      </w:r>
      <w:r>
        <w:t>system</w:t>
      </w:r>
      <w:r>
        <w:rPr>
          <w:spacing w:val="-1"/>
        </w:rPr>
        <w:t xml:space="preserve"> </w:t>
      </w:r>
      <w:r>
        <w:t>is</w:t>
      </w:r>
      <w:r>
        <w:rPr>
          <w:spacing w:val="-1"/>
        </w:rPr>
        <w:t xml:space="preserve"> </w:t>
      </w:r>
      <w:r>
        <w:t>structured</w:t>
      </w:r>
      <w:r>
        <w:rPr>
          <w:spacing w:val="-4"/>
        </w:rPr>
        <w:t xml:space="preserve"> </w:t>
      </w:r>
      <w:r>
        <w:t>as</w:t>
      </w:r>
      <w:r>
        <w:rPr>
          <w:spacing w:val="-4"/>
        </w:rPr>
        <w:t xml:space="preserve"> </w:t>
      </w:r>
      <w:r>
        <w:t>follows</w:t>
      </w:r>
      <w:r>
        <w:rPr>
          <w:spacing w:val="-1"/>
        </w:rPr>
        <w:t xml:space="preserve"> </w:t>
      </w:r>
      <w:r>
        <w:t>(from left</w:t>
      </w:r>
      <w:r>
        <w:rPr>
          <w:spacing w:val="-3"/>
        </w:rPr>
        <w:t xml:space="preserve"> </w:t>
      </w:r>
      <w:r>
        <w:t>to</w:t>
      </w:r>
      <w:r>
        <w:rPr>
          <w:spacing w:val="-4"/>
        </w:rPr>
        <w:t xml:space="preserve"> </w:t>
      </w:r>
      <w:r>
        <w:t>right):</w:t>
      </w:r>
    </w:p>
    <w:p w14:paraId="10FFEA0D" w14:textId="77777777" w:rsidR="00CB6A3C" w:rsidRDefault="00CB6A3C" w:rsidP="00CB6A3C">
      <w:pPr>
        <w:pStyle w:val="ListParagraph"/>
        <w:numPr>
          <w:ilvl w:val="0"/>
          <w:numId w:val="43"/>
        </w:numPr>
        <w:tabs>
          <w:tab w:val="left" w:pos="821"/>
        </w:tabs>
        <w:spacing w:before="122" w:line="252" w:lineRule="exact"/>
      </w:pPr>
      <w:r>
        <w:t>IE:</w:t>
      </w:r>
      <w:r>
        <w:rPr>
          <w:spacing w:val="-4"/>
        </w:rPr>
        <w:t xml:space="preserve"> </w:t>
      </w:r>
      <w:r>
        <w:t>Industrial</w:t>
      </w:r>
      <w:r>
        <w:rPr>
          <w:spacing w:val="-4"/>
        </w:rPr>
        <w:t xml:space="preserve"> </w:t>
      </w:r>
      <w:r>
        <w:t>Engineering</w:t>
      </w:r>
      <w:r>
        <w:rPr>
          <w:spacing w:val="-2"/>
        </w:rPr>
        <w:t xml:space="preserve"> </w:t>
      </w:r>
      <w:r>
        <w:t>Department</w:t>
      </w:r>
    </w:p>
    <w:p w14:paraId="44C2A3B4" w14:textId="77777777" w:rsidR="00CB6A3C" w:rsidRDefault="00CB6A3C" w:rsidP="00CB6A3C">
      <w:pPr>
        <w:pStyle w:val="ListParagraph"/>
        <w:numPr>
          <w:ilvl w:val="0"/>
          <w:numId w:val="43"/>
        </w:numPr>
        <w:tabs>
          <w:tab w:val="left" w:pos="821"/>
        </w:tabs>
        <w:spacing w:line="252" w:lineRule="exact"/>
      </w:pPr>
      <w:r>
        <w:t>Level</w:t>
      </w:r>
      <w:r>
        <w:rPr>
          <w:spacing w:val="-3"/>
        </w:rPr>
        <w:t xml:space="preserve"> </w:t>
      </w:r>
      <w:r>
        <w:t>digit:</w:t>
      </w:r>
      <w:r>
        <w:rPr>
          <w:spacing w:val="1"/>
        </w:rPr>
        <w:t xml:space="preserve"> </w:t>
      </w:r>
      <w:r>
        <w:t>7</w:t>
      </w:r>
      <w:r>
        <w:rPr>
          <w:spacing w:val="-3"/>
        </w:rPr>
        <w:t xml:space="preserve"> </w:t>
      </w:r>
      <w:r>
        <w:t>=</w:t>
      </w:r>
      <w:r>
        <w:rPr>
          <w:spacing w:val="-3"/>
        </w:rPr>
        <w:t xml:space="preserve"> </w:t>
      </w:r>
      <w:r>
        <w:t>Master level</w:t>
      </w:r>
    </w:p>
    <w:p w14:paraId="25F7E939" w14:textId="77777777" w:rsidR="004F0019" w:rsidRPr="004F0019" w:rsidRDefault="00CB6A3C" w:rsidP="00CB6A3C">
      <w:pPr>
        <w:pStyle w:val="ListParagraph"/>
        <w:numPr>
          <w:ilvl w:val="0"/>
          <w:numId w:val="43"/>
        </w:numPr>
        <w:tabs>
          <w:tab w:val="left" w:pos="821"/>
        </w:tabs>
        <w:spacing w:before="1"/>
        <w:ind w:right="2702"/>
      </w:pPr>
      <w:r>
        <w:t>The middle digit represents the specialized field of knowledge:</w:t>
      </w:r>
      <w:r>
        <w:rPr>
          <w:spacing w:val="-59"/>
        </w:rPr>
        <w:t xml:space="preserve"> </w:t>
      </w:r>
    </w:p>
    <w:p w14:paraId="7A0F05F5" w14:textId="2BB92CB9" w:rsidR="00CB6A3C" w:rsidRDefault="004F0019" w:rsidP="004F0019">
      <w:pPr>
        <w:spacing w:before="1"/>
        <w:ind w:left="2085" w:right="4739" w:firstLine="2"/>
      </w:pPr>
      <w:r>
        <w:rPr>
          <w:spacing w:val="-59"/>
        </w:rPr>
        <w:t xml:space="preserve">   </w:t>
      </w:r>
      <w:r w:rsidR="00CB6A3C">
        <w:t xml:space="preserve"> </w:t>
      </w:r>
      <w:r>
        <w:t xml:space="preserve">1= </w:t>
      </w:r>
      <w:r w:rsidR="00CB6A3C">
        <w:t>Operations</w:t>
      </w:r>
      <w:r w:rsidR="00CB6A3C">
        <w:rPr>
          <w:spacing w:val="-3"/>
        </w:rPr>
        <w:t xml:space="preserve"> </w:t>
      </w:r>
      <w:r w:rsidR="00CB6A3C">
        <w:t>Research</w:t>
      </w:r>
    </w:p>
    <w:p w14:paraId="517FB7C0" w14:textId="77777777" w:rsidR="004F0019" w:rsidRDefault="00CB6A3C" w:rsidP="00CB6A3C">
      <w:pPr>
        <w:spacing w:before="1"/>
        <w:ind w:left="2085" w:right="4739" w:firstLine="2"/>
      </w:pPr>
      <w:r>
        <w:t>2 = Innovation Management</w:t>
      </w:r>
    </w:p>
    <w:p w14:paraId="2D64727A" w14:textId="10CADCA7" w:rsidR="00CB6A3C" w:rsidRDefault="00CB6A3C" w:rsidP="00CB6A3C">
      <w:pPr>
        <w:spacing w:before="1"/>
        <w:ind w:left="2085" w:right="4739" w:firstLine="2"/>
      </w:pPr>
      <w:r>
        <w:rPr>
          <w:spacing w:val="-59"/>
        </w:rPr>
        <w:t xml:space="preserve"> </w:t>
      </w:r>
      <w:r>
        <w:t>3</w:t>
      </w:r>
      <w:r>
        <w:rPr>
          <w:spacing w:val="-1"/>
        </w:rPr>
        <w:t xml:space="preserve"> </w:t>
      </w:r>
      <w:r>
        <w:t>=</w:t>
      </w:r>
      <w:r>
        <w:rPr>
          <w:spacing w:val="-1"/>
        </w:rPr>
        <w:t xml:space="preserve"> </w:t>
      </w:r>
      <w:r>
        <w:t>Statistics</w:t>
      </w:r>
      <w:r>
        <w:rPr>
          <w:spacing w:val="1"/>
        </w:rPr>
        <w:t xml:space="preserve"> </w:t>
      </w:r>
      <w:r>
        <w:t>&amp;</w:t>
      </w:r>
      <w:r>
        <w:rPr>
          <w:spacing w:val="-4"/>
        </w:rPr>
        <w:t xml:space="preserve"> </w:t>
      </w:r>
      <w:r>
        <w:t>Quality</w:t>
      </w:r>
    </w:p>
    <w:p w14:paraId="5B0501F9" w14:textId="77777777" w:rsidR="004F0019" w:rsidRDefault="00CB6A3C" w:rsidP="00CB6A3C">
      <w:pPr>
        <w:ind w:left="2087" w:right="2134"/>
        <w:rPr>
          <w:spacing w:val="-60"/>
        </w:rPr>
      </w:pPr>
      <w:r>
        <w:t>4 = Management Sciences and Business Management</w:t>
      </w:r>
      <w:r>
        <w:rPr>
          <w:spacing w:val="-60"/>
        </w:rPr>
        <w:t xml:space="preserve"> </w:t>
      </w:r>
    </w:p>
    <w:p w14:paraId="01889082" w14:textId="79F5853A" w:rsidR="00CB6A3C" w:rsidRDefault="00CB6A3C" w:rsidP="00CB6A3C">
      <w:pPr>
        <w:ind w:left="2087" w:right="2134"/>
      </w:pPr>
      <w:r>
        <w:t>5</w:t>
      </w:r>
      <w:r>
        <w:rPr>
          <w:spacing w:val="-1"/>
        </w:rPr>
        <w:t xml:space="preserve"> </w:t>
      </w:r>
      <w:r>
        <w:t>=</w:t>
      </w:r>
      <w:r>
        <w:rPr>
          <w:spacing w:val="-1"/>
        </w:rPr>
        <w:t xml:space="preserve"> </w:t>
      </w:r>
      <w:r>
        <w:t>Technology</w:t>
      </w:r>
      <w:r>
        <w:rPr>
          <w:spacing w:val="-2"/>
        </w:rPr>
        <w:t xml:space="preserve"> </w:t>
      </w:r>
      <w:r>
        <w:t>Management</w:t>
      </w:r>
    </w:p>
    <w:p w14:paraId="56943C24" w14:textId="77777777" w:rsidR="004F0019" w:rsidRDefault="00CB6A3C" w:rsidP="00CB6A3C">
      <w:pPr>
        <w:spacing w:line="242" w:lineRule="auto"/>
        <w:ind w:left="2087" w:right="5253"/>
        <w:rPr>
          <w:spacing w:val="-59"/>
        </w:rPr>
      </w:pPr>
      <w:r>
        <w:t>6 = Research Methods</w:t>
      </w:r>
      <w:r>
        <w:rPr>
          <w:spacing w:val="-59"/>
        </w:rPr>
        <w:t xml:space="preserve"> </w:t>
      </w:r>
    </w:p>
    <w:p w14:paraId="6F1C8B10" w14:textId="6A2989B1" w:rsidR="00CB6A3C" w:rsidRDefault="00CB6A3C" w:rsidP="00CB6A3C">
      <w:pPr>
        <w:spacing w:line="242" w:lineRule="auto"/>
        <w:ind w:left="2087" w:right="5253"/>
      </w:pPr>
      <w:r>
        <w:t>7</w:t>
      </w:r>
      <w:r>
        <w:rPr>
          <w:spacing w:val="-1"/>
        </w:rPr>
        <w:t xml:space="preserve"> </w:t>
      </w:r>
      <w:r>
        <w:t>=</w:t>
      </w:r>
      <w:r>
        <w:rPr>
          <w:spacing w:val="-1"/>
        </w:rPr>
        <w:t xml:space="preserve"> </w:t>
      </w:r>
      <w:r>
        <w:t>Special</w:t>
      </w:r>
      <w:r>
        <w:rPr>
          <w:spacing w:val="-1"/>
        </w:rPr>
        <w:t xml:space="preserve"> </w:t>
      </w:r>
      <w:r>
        <w:t>Topics</w:t>
      </w:r>
    </w:p>
    <w:p w14:paraId="350FDBBA" w14:textId="77777777" w:rsidR="00CB6A3C" w:rsidRDefault="00CB6A3C" w:rsidP="00CB6A3C">
      <w:pPr>
        <w:spacing w:line="248" w:lineRule="exact"/>
        <w:ind w:left="2087"/>
      </w:pPr>
      <w:r>
        <w:t>8</w:t>
      </w:r>
      <w:r>
        <w:rPr>
          <w:spacing w:val="-1"/>
        </w:rPr>
        <w:t xml:space="preserve"> </w:t>
      </w:r>
      <w:r>
        <w:t>=</w:t>
      </w:r>
      <w:r>
        <w:rPr>
          <w:spacing w:val="-1"/>
        </w:rPr>
        <w:t xml:space="preserve"> </w:t>
      </w:r>
      <w:r>
        <w:t>Comprehensive</w:t>
      </w:r>
      <w:r>
        <w:rPr>
          <w:spacing w:val="-1"/>
        </w:rPr>
        <w:t xml:space="preserve"> </w:t>
      </w:r>
      <w:r>
        <w:t>exam</w:t>
      </w:r>
    </w:p>
    <w:p w14:paraId="616FF8B5" w14:textId="77777777" w:rsidR="00EF1555" w:rsidRDefault="00CB6A3C" w:rsidP="004B1177">
      <w:pPr>
        <w:pStyle w:val="ListParagraph"/>
        <w:numPr>
          <w:ilvl w:val="0"/>
          <w:numId w:val="43"/>
        </w:numPr>
        <w:tabs>
          <w:tab w:val="left" w:pos="821"/>
        </w:tabs>
        <w:spacing w:before="122" w:line="252" w:lineRule="exact"/>
      </w:pPr>
      <w:r>
        <w:t>The</w:t>
      </w:r>
      <w:r w:rsidRPr="00C17D7E">
        <w:rPr>
          <w:spacing w:val="-1"/>
        </w:rPr>
        <w:t xml:space="preserve"> </w:t>
      </w:r>
      <w:r>
        <w:t>right</w:t>
      </w:r>
      <w:r w:rsidRPr="00C17D7E">
        <w:rPr>
          <w:spacing w:val="-2"/>
        </w:rPr>
        <w:t xml:space="preserve"> </w:t>
      </w:r>
      <w:r>
        <w:t>digit</w:t>
      </w:r>
      <w:r w:rsidRPr="00C17D7E">
        <w:rPr>
          <w:spacing w:val="-1"/>
        </w:rPr>
        <w:t xml:space="preserve"> </w:t>
      </w:r>
      <w:r>
        <w:t>represents</w:t>
      </w:r>
      <w:r w:rsidRPr="00C17D7E">
        <w:rPr>
          <w:spacing w:val="-3"/>
        </w:rPr>
        <w:t xml:space="preserve"> </w:t>
      </w:r>
      <w:r>
        <w:t>the</w:t>
      </w:r>
      <w:r w:rsidRPr="00C17D7E">
        <w:rPr>
          <w:spacing w:val="-3"/>
        </w:rPr>
        <w:t xml:space="preserve"> </w:t>
      </w:r>
      <w:r>
        <w:t>sequence</w:t>
      </w:r>
      <w:r w:rsidRPr="00C17D7E">
        <w:rPr>
          <w:spacing w:val="-2"/>
        </w:rPr>
        <w:t xml:space="preserve"> </w:t>
      </w:r>
      <w:r>
        <w:t>of</w:t>
      </w:r>
      <w:r w:rsidRPr="00C17D7E">
        <w:rPr>
          <w:spacing w:val="-2"/>
        </w:rPr>
        <w:t xml:space="preserve"> </w:t>
      </w:r>
      <w:r>
        <w:t>the</w:t>
      </w:r>
      <w:r w:rsidRPr="00C17D7E">
        <w:rPr>
          <w:spacing w:val="-1"/>
        </w:rPr>
        <w:t xml:space="preserve"> </w:t>
      </w:r>
      <w:r>
        <w:t>module</w:t>
      </w:r>
      <w:r w:rsidRPr="00C17D7E">
        <w:rPr>
          <w:spacing w:val="1"/>
        </w:rPr>
        <w:t xml:space="preserve"> </w:t>
      </w:r>
      <w:r>
        <w:t>within</w:t>
      </w:r>
      <w:r w:rsidRPr="00C17D7E">
        <w:rPr>
          <w:spacing w:val="-1"/>
        </w:rPr>
        <w:t xml:space="preserve"> </w:t>
      </w:r>
      <w:r>
        <w:t>the</w:t>
      </w:r>
      <w:r w:rsidRPr="00C17D7E">
        <w:rPr>
          <w:spacing w:val="-3"/>
        </w:rPr>
        <w:t xml:space="preserve"> </w:t>
      </w:r>
      <w:r>
        <w:t>field.</w:t>
      </w:r>
    </w:p>
    <w:p w14:paraId="0207BAF3" w14:textId="53EDFC87" w:rsidR="00EF1555" w:rsidRDefault="00EF1555" w:rsidP="00EF1555">
      <w:pPr>
        <w:pStyle w:val="Heading1"/>
        <w:numPr>
          <w:ilvl w:val="0"/>
          <w:numId w:val="18"/>
        </w:numPr>
        <w:ind w:left="0" w:firstLine="0"/>
        <w:jc w:val="both"/>
      </w:pPr>
      <w:r>
        <w:rPr>
          <w:rFonts w:asciiTheme="minorHAnsi" w:hAnsiTheme="minorHAnsi" w:cstheme="minorHAnsi"/>
        </w:rPr>
        <w:lastRenderedPageBreak/>
        <w:t>ECTS Workload</w:t>
      </w:r>
    </w:p>
    <w:p w14:paraId="5DE65AB4" w14:textId="774F25F4" w:rsidR="00EF1555" w:rsidRDefault="00EF1555" w:rsidP="00EF1555">
      <w:pPr>
        <w:tabs>
          <w:tab w:val="left" w:pos="821"/>
        </w:tabs>
        <w:spacing w:before="122" w:line="252" w:lineRule="exact"/>
      </w:pPr>
      <w:r>
        <w:t xml:space="preserve">ECTS: </w:t>
      </w:r>
      <w:r>
        <w:t>European Credit Transfer and Accumulation System (ECTS): One ECTS is equivalent to 25 actual workloads hours</w:t>
      </w:r>
      <w:r w:rsidR="00766609">
        <w:t>.</w:t>
      </w:r>
    </w:p>
    <w:p w14:paraId="5BAA1450" w14:textId="261A66CC" w:rsidR="00C17D7E" w:rsidRDefault="00C17D7E" w:rsidP="00EF1555">
      <w:pPr>
        <w:tabs>
          <w:tab w:val="left" w:pos="821"/>
        </w:tabs>
        <w:spacing w:before="122" w:line="252" w:lineRule="exact"/>
      </w:pPr>
      <w: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B2802DA" w:rsidR="00D059C1" w:rsidRPr="000E42B0" w:rsidRDefault="00D059C1" w:rsidP="0053758E">
      <w:pPr>
        <w:pStyle w:val="BodyText"/>
        <w:rPr>
          <w:rFonts w:asciiTheme="minorHAnsi" w:hAnsiTheme="minorHAnsi" w:cstheme="minorHAnsi"/>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278"/>
        <w:gridCol w:w="1455"/>
        <w:gridCol w:w="1455"/>
      </w:tblGrid>
      <w:tr w:rsidR="00BC502B" w:rsidRPr="00746E12" w14:paraId="5C9E1350" w14:textId="291060D6" w:rsidTr="00BC502B">
        <w:trPr>
          <w:trHeight w:val="299"/>
          <w:jc w:val="center"/>
        </w:trPr>
        <w:tc>
          <w:tcPr>
            <w:tcW w:w="3571" w:type="pct"/>
            <w:shd w:val="clear" w:color="auto" w:fill="F2F2F2"/>
            <w:vAlign w:val="center"/>
          </w:tcPr>
          <w:p w14:paraId="521FA73F" w14:textId="6C0E08D4" w:rsidR="00BC502B" w:rsidRPr="00746E12" w:rsidRDefault="00BC502B"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714" w:type="pct"/>
            <w:shd w:val="clear" w:color="auto" w:fill="F2F2F2"/>
            <w:vAlign w:val="center"/>
          </w:tcPr>
          <w:p w14:paraId="31491B03" w14:textId="4542D7B3" w:rsidR="00BC502B" w:rsidRPr="00746E12" w:rsidRDefault="00BC502B"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c>
          <w:tcPr>
            <w:tcW w:w="714" w:type="pct"/>
            <w:shd w:val="clear" w:color="auto" w:fill="F2F2F2"/>
          </w:tcPr>
          <w:p w14:paraId="745FCC1A" w14:textId="5362D640" w:rsidR="00BC502B" w:rsidRPr="00746E12" w:rsidRDefault="00BC502B" w:rsidP="00353D9B">
            <w:pPr>
              <w:pStyle w:val="TableParagraph"/>
              <w:spacing w:line="240" w:lineRule="auto"/>
              <w:ind w:left="0" w:right="-49"/>
              <w:jc w:val="center"/>
              <w:rPr>
                <w:rFonts w:asciiTheme="minorHAnsi" w:hAnsiTheme="minorHAnsi" w:cstheme="minorHAnsi"/>
                <w:b/>
              </w:rPr>
            </w:pPr>
            <w:r>
              <w:rPr>
                <w:rFonts w:asciiTheme="minorHAnsi" w:hAnsiTheme="minorHAnsi" w:cstheme="minorHAnsi"/>
                <w:b/>
              </w:rPr>
              <w:t>ECTS</w:t>
            </w:r>
          </w:p>
        </w:tc>
      </w:tr>
      <w:tr w:rsidR="00BC502B" w:rsidRPr="00746E12" w14:paraId="093EADC0" w14:textId="1A2603E6" w:rsidTr="00BC502B">
        <w:trPr>
          <w:trHeight w:val="299"/>
          <w:jc w:val="center"/>
        </w:trPr>
        <w:tc>
          <w:tcPr>
            <w:tcW w:w="3571" w:type="pct"/>
            <w:vAlign w:val="center"/>
          </w:tcPr>
          <w:p w14:paraId="2B0DEA5B" w14:textId="12938A73" w:rsidR="00BC502B" w:rsidRPr="00746E12" w:rsidRDefault="00BC502B" w:rsidP="00792B09">
            <w:pPr>
              <w:pStyle w:val="TableParagraph"/>
              <w:spacing w:line="240" w:lineRule="auto"/>
              <w:ind w:left="0" w:right="-4"/>
              <w:rPr>
                <w:rFonts w:asciiTheme="minorHAnsi" w:hAnsiTheme="minorHAnsi" w:cstheme="minorHAnsi"/>
              </w:rPr>
            </w:pPr>
            <w:r>
              <w:rPr>
                <w:rFonts w:asciiTheme="minorHAnsi" w:hAnsiTheme="minorHAnsi" w:cstheme="minorHAnsi"/>
              </w:rPr>
              <w:t>Compulsory courses</w:t>
            </w:r>
          </w:p>
        </w:tc>
        <w:tc>
          <w:tcPr>
            <w:tcW w:w="714" w:type="pct"/>
            <w:shd w:val="clear" w:color="auto" w:fill="auto"/>
          </w:tcPr>
          <w:p w14:paraId="4FE46D37" w14:textId="1961AEB4" w:rsidR="00BC502B" w:rsidRPr="00746E12" w:rsidRDefault="00BC502B" w:rsidP="00353D9B">
            <w:pPr>
              <w:pStyle w:val="TableParagraph"/>
              <w:spacing w:line="240" w:lineRule="auto"/>
              <w:ind w:left="0" w:right="-4"/>
              <w:jc w:val="center"/>
              <w:rPr>
                <w:rFonts w:asciiTheme="minorHAnsi" w:hAnsiTheme="minorHAnsi" w:cstheme="minorHAnsi"/>
              </w:rPr>
            </w:pPr>
            <w:r w:rsidRPr="004C003B">
              <w:rPr>
                <w:rFonts w:asciiTheme="minorHAnsi" w:hAnsiTheme="minorHAnsi" w:cstheme="minorHAnsi"/>
              </w:rPr>
              <w:t>25</w:t>
            </w:r>
          </w:p>
        </w:tc>
        <w:tc>
          <w:tcPr>
            <w:tcW w:w="714" w:type="pct"/>
          </w:tcPr>
          <w:p w14:paraId="3F704B2C" w14:textId="0E1E95C9" w:rsidR="00BC502B" w:rsidRPr="004C003B" w:rsidRDefault="00BC502B"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66</w:t>
            </w:r>
          </w:p>
        </w:tc>
      </w:tr>
      <w:tr w:rsidR="00BC502B" w:rsidRPr="00746E12" w14:paraId="5E9B2841" w14:textId="5200AECD" w:rsidTr="00BC502B">
        <w:trPr>
          <w:trHeight w:val="299"/>
          <w:jc w:val="center"/>
        </w:trPr>
        <w:tc>
          <w:tcPr>
            <w:tcW w:w="3571" w:type="pct"/>
            <w:vAlign w:val="center"/>
          </w:tcPr>
          <w:p w14:paraId="0C67E764" w14:textId="114BB7B9" w:rsidR="00BC502B" w:rsidRPr="00651828" w:rsidRDefault="00BC502B"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714" w:type="pct"/>
          </w:tcPr>
          <w:p w14:paraId="0924AA05" w14:textId="4D5AC205" w:rsidR="00BC502B" w:rsidRPr="00651828" w:rsidRDefault="00BC502B"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c>
          <w:tcPr>
            <w:tcW w:w="714" w:type="pct"/>
          </w:tcPr>
          <w:p w14:paraId="7F3EC3D0" w14:textId="2BE38988" w:rsidR="00BC502B" w:rsidRDefault="00BC502B"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24</w:t>
            </w:r>
          </w:p>
        </w:tc>
      </w:tr>
      <w:tr w:rsidR="00BC502B" w:rsidRPr="00746E12" w14:paraId="7E6291CC" w14:textId="25EAFE7F" w:rsidTr="00BC502B">
        <w:trPr>
          <w:trHeight w:val="299"/>
          <w:jc w:val="center"/>
        </w:trPr>
        <w:tc>
          <w:tcPr>
            <w:tcW w:w="3571" w:type="pct"/>
            <w:shd w:val="clear" w:color="auto" w:fill="auto"/>
            <w:vAlign w:val="center"/>
          </w:tcPr>
          <w:p w14:paraId="23CA5AC9" w14:textId="5F7D2774" w:rsidR="00BC502B" w:rsidRPr="00C55098" w:rsidRDefault="00BC502B" w:rsidP="00792B09">
            <w:pPr>
              <w:pStyle w:val="TableParagraph"/>
              <w:spacing w:line="240" w:lineRule="auto"/>
              <w:ind w:left="0" w:right="-4"/>
              <w:rPr>
                <w:rFonts w:asciiTheme="minorHAnsi" w:hAnsiTheme="minorHAnsi" w:cstheme="minorHAnsi"/>
                <w:color w:val="000000" w:themeColor="text1"/>
                <w:highlight w:val="yellow"/>
              </w:rPr>
            </w:pPr>
            <w:r w:rsidRPr="00021096">
              <w:rPr>
                <w:rFonts w:asciiTheme="minorHAnsi" w:hAnsiTheme="minorHAnsi" w:cstheme="minorHAnsi"/>
              </w:rPr>
              <w:t>Comprehensive Exam</w:t>
            </w:r>
          </w:p>
        </w:tc>
        <w:tc>
          <w:tcPr>
            <w:tcW w:w="714" w:type="pct"/>
          </w:tcPr>
          <w:p w14:paraId="2509A744" w14:textId="14021B96" w:rsidR="00BC502B" w:rsidRPr="00651828" w:rsidRDefault="00BC502B" w:rsidP="00353D9B">
            <w:pPr>
              <w:pStyle w:val="TableParagraph"/>
              <w:spacing w:line="240" w:lineRule="auto"/>
              <w:ind w:left="0" w:right="-4"/>
              <w:jc w:val="center"/>
              <w:rPr>
                <w:rFonts w:asciiTheme="minorHAnsi" w:hAnsiTheme="minorHAnsi" w:cstheme="minorHAnsi"/>
                <w:color w:val="000000" w:themeColor="text1"/>
              </w:rPr>
            </w:pPr>
            <w:r w:rsidRPr="00651828">
              <w:rPr>
                <w:rFonts w:asciiTheme="minorHAnsi" w:hAnsiTheme="minorHAnsi" w:cstheme="minorHAnsi"/>
                <w:color w:val="000000" w:themeColor="text1"/>
              </w:rPr>
              <w:t>0</w:t>
            </w:r>
          </w:p>
        </w:tc>
        <w:tc>
          <w:tcPr>
            <w:tcW w:w="714" w:type="pct"/>
          </w:tcPr>
          <w:p w14:paraId="43321266" w14:textId="531FF2E8" w:rsidR="00BC502B" w:rsidRPr="00651828" w:rsidRDefault="00BC502B"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BC502B" w:rsidRPr="00746E12" w14:paraId="284BC098" w14:textId="72F898BC" w:rsidTr="00BC502B">
        <w:trPr>
          <w:trHeight w:val="302"/>
          <w:jc w:val="center"/>
        </w:trPr>
        <w:tc>
          <w:tcPr>
            <w:tcW w:w="3571" w:type="pct"/>
            <w:tcBorders>
              <w:left w:val="nil"/>
              <w:bottom w:val="nil"/>
            </w:tcBorders>
            <w:vAlign w:val="center"/>
          </w:tcPr>
          <w:p w14:paraId="6C51CE77" w14:textId="13BD33C3" w:rsidR="00BC502B" w:rsidRPr="00651828" w:rsidRDefault="00BC502B"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714" w:type="pct"/>
            <w:shd w:val="clear" w:color="auto" w:fill="F2F2F2"/>
          </w:tcPr>
          <w:p w14:paraId="196A9110" w14:textId="146CCECE" w:rsidR="00BC502B" w:rsidRPr="00651828" w:rsidRDefault="00BC502B"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34</w:t>
            </w:r>
          </w:p>
        </w:tc>
        <w:tc>
          <w:tcPr>
            <w:tcW w:w="714" w:type="pct"/>
            <w:shd w:val="clear" w:color="auto" w:fill="F2F2F2"/>
          </w:tcPr>
          <w:p w14:paraId="460861A7" w14:textId="772EA0CC" w:rsidR="00BC502B" w:rsidRDefault="00BC502B"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90</w:t>
            </w:r>
          </w:p>
        </w:tc>
      </w:tr>
    </w:tbl>
    <w:p w14:paraId="1D171083" w14:textId="12C4774C" w:rsidR="00924DAC" w:rsidRPr="00924DAC" w:rsidRDefault="008A446A" w:rsidP="00924DA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4C975DBE"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w:t>
      </w:r>
      <w:r w:rsidR="009F0158" w:rsidRPr="00021096">
        <w:rPr>
          <w:rFonts w:asciiTheme="minorHAnsi" w:hAnsiTheme="minorHAnsi" w:cstheme="minorHAnsi"/>
          <w:sz w:val="32"/>
          <w:szCs w:val="24"/>
        </w:rPr>
        <w:t>Requirements</w:t>
      </w:r>
      <w:r w:rsidRPr="00021096">
        <w:rPr>
          <w:rFonts w:asciiTheme="minorHAnsi" w:hAnsiTheme="minorHAnsi" w:cstheme="minorHAnsi"/>
          <w:sz w:val="32"/>
          <w:szCs w:val="24"/>
        </w:rPr>
        <w:t>: (</w:t>
      </w:r>
      <w:r w:rsidR="00693E99" w:rsidRPr="00021096">
        <w:rPr>
          <w:rFonts w:asciiTheme="minorHAnsi" w:hAnsiTheme="minorHAnsi" w:cstheme="minorHAnsi"/>
          <w:sz w:val="32"/>
          <w:szCs w:val="24"/>
        </w:rPr>
        <w:t>25</w:t>
      </w:r>
      <w:r w:rsidR="007E5B68" w:rsidRPr="00021096">
        <w:rPr>
          <w:rFonts w:asciiTheme="minorHAnsi" w:hAnsiTheme="minorHAnsi" w:cstheme="minorHAnsi"/>
          <w:sz w:val="32"/>
          <w:szCs w:val="24"/>
        </w:rPr>
        <w:t xml:space="preserve"> </w:t>
      </w:r>
      <w:r w:rsidR="003702DF" w:rsidRPr="00021096">
        <w:rPr>
          <w:rFonts w:asciiTheme="minorHAnsi" w:hAnsiTheme="minorHAnsi" w:cstheme="minorHAnsi"/>
          <w:sz w:val="32"/>
          <w:szCs w:val="24"/>
        </w:rPr>
        <w:t>c</w:t>
      </w:r>
      <w:r w:rsidR="007E5B68" w:rsidRPr="00021096">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627"/>
        <w:gridCol w:w="628"/>
        <w:gridCol w:w="3453"/>
        <w:gridCol w:w="680"/>
        <w:gridCol w:w="680"/>
        <w:gridCol w:w="680"/>
        <w:gridCol w:w="680"/>
        <w:gridCol w:w="937"/>
        <w:gridCol w:w="1841"/>
      </w:tblGrid>
      <w:tr w:rsidR="00146352" w:rsidRPr="00746E12" w14:paraId="39E42A88" w14:textId="77777777" w:rsidTr="00E10ADE">
        <w:tc>
          <w:tcPr>
            <w:tcW w:w="1255" w:type="dxa"/>
            <w:gridSpan w:val="2"/>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53"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249ECB71" w:rsidR="00146352" w:rsidRPr="00A61A58" w:rsidRDefault="00146352" w:rsidP="00353D9B">
            <w:pPr>
              <w:pStyle w:val="BodyText"/>
              <w:spacing w:after="0"/>
              <w:jc w:val="center"/>
              <w:rPr>
                <w:rFonts w:asciiTheme="minorHAnsi" w:hAnsiTheme="minorHAnsi" w:cstheme="minorHAnsi"/>
                <w:b/>
                <w:bCs/>
              </w:rPr>
            </w:pPr>
            <w:r w:rsidRPr="00A61A58">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A61A58" w:rsidRDefault="00146352" w:rsidP="00353D9B">
            <w:pPr>
              <w:pStyle w:val="BodyText"/>
              <w:spacing w:after="0"/>
              <w:jc w:val="center"/>
              <w:rPr>
                <w:rFonts w:asciiTheme="minorHAnsi" w:hAnsiTheme="minorHAnsi" w:cstheme="minorHAnsi"/>
                <w:b/>
                <w:bCs/>
              </w:rPr>
            </w:pPr>
            <w:r w:rsidRPr="00A61A58">
              <w:rPr>
                <w:rFonts w:asciiTheme="minorHAnsi" w:hAnsiTheme="minorHAnsi" w:cstheme="minorHAnsi"/>
                <w:b/>
                <w:bCs/>
              </w:rPr>
              <w:t>Contact Hours</w:t>
            </w:r>
          </w:p>
        </w:tc>
        <w:tc>
          <w:tcPr>
            <w:tcW w:w="937"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841"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E10ADE">
        <w:tc>
          <w:tcPr>
            <w:tcW w:w="1255" w:type="dxa"/>
            <w:gridSpan w:val="2"/>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453"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A61A58"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A61A58" w:rsidRDefault="00146352" w:rsidP="00353D9B">
            <w:pPr>
              <w:pStyle w:val="BodyText"/>
              <w:spacing w:after="0"/>
              <w:jc w:val="center"/>
              <w:rPr>
                <w:rFonts w:asciiTheme="minorHAnsi" w:hAnsiTheme="minorHAnsi" w:cstheme="minorHAnsi"/>
                <w:b/>
                <w:bCs/>
              </w:rPr>
            </w:pPr>
            <w:r w:rsidRPr="00A61A58">
              <w:rPr>
                <w:rFonts w:asciiTheme="minorHAnsi" w:hAnsiTheme="minorHAnsi" w:cstheme="minorHAnsi"/>
                <w:b/>
                <w:bCs/>
              </w:rPr>
              <w:t>Lect</w:t>
            </w:r>
          </w:p>
        </w:tc>
        <w:tc>
          <w:tcPr>
            <w:tcW w:w="680" w:type="dxa"/>
            <w:shd w:val="clear" w:color="auto" w:fill="F2F2F2" w:themeFill="background1" w:themeFillShade="F2"/>
            <w:vAlign w:val="center"/>
          </w:tcPr>
          <w:p w14:paraId="1B9A2C81" w14:textId="77777777" w:rsidR="00146352" w:rsidRPr="00A61A58" w:rsidRDefault="00146352" w:rsidP="00353D9B">
            <w:pPr>
              <w:pStyle w:val="BodyText"/>
              <w:spacing w:after="0"/>
              <w:jc w:val="center"/>
              <w:rPr>
                <w:rFonts w:asciiTheme="minorHAnsi" w:hAnsiTheme="minorHAnsi" w:cstheme="minorHAnsi"/>
                <w:b/>
                <w:bCs/>
              </w:rPr>
            </w:pPr>
            <w:r w:rsidRPr="00A61A58">
              <w:rPr>
                <w:rFonts w:asciiTheme="minorHAnsi" w:hAnsiTheme="minorHAnsi" w:cstheme="minorHAnsi"/>
                <w:b/>
                <w:bCs/>
              </w:rPr>
              <w:t>Lab</w:t>
            </w:r>
          </w:p>
        </w:tc>
        <w:tc>
          <w:tcPr>
            <w:tcW w:w="937"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1841"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217B9D" w:rsidRPr="00746E12" w14:paraId="7B275863" w14:textId="77777777" w:rsidTr="005009C7">
        <w:tc>
          <w:tcPr>
            <w:tcW w:w="1255" w:type="dxa"/>
            <w:gridSpan w:val="2"/>
            <w:tcBorders>
              <w:bottom w:val="single" w:sz="4" w:space="0" w:color="auto"/>
            </w:tcBorders>
            <w:vAlign w:val="center"/>
          </w:tcPr>
          <w:p w14:paraId="6BCC430E" w14:textId="0ED85AAB" w:rsidR="00217B9D" w:rsidRPr="00746E12" w:rsidRDefault="00AB6277" w:rsidP="005009C7">
            <w:pPr>
              <w:pStyle w:val="BodyText"/>
              <w:spacing w:after="0"/>
              <w:rPr>
                <w:rFonts w:asciiTheme="minorHAnsi" w:hAnsiTheme="minorHAnsi" w:cstheme="minorHAnsi"/>
              </w:rPr>
            </w:pPr>
            <w:r w:rsidRPr="00AB6277">
              <w:rPr>
                <w:rFonts w:asciiTheme="minorHAnsi" w:hAnsiTheme="minorHAnsi" w:cstheme="minorHAnsi"/>
              </w:rPr>
              <w:t>IE711</w:t>
            </w:r>
          </w:p>
        </w:tc>
        <w:tc>
          <w:tcPr>
            <w:tcW w:w="3453" w:type="dxa"/>
            <w:tcBorders>
              <w:bottom w:val="single" w:sz="4" w:space="0" w:color="auto"/>
            </w:tcBorders>
          </w:tcPr>
          <w:p w14:paraId="16355445" w14:textId="329BC0DE" w:rsidR="00217B9D" w:rsidRPr="00746E12" w:rsidRDefault="00480F1D" w:rsidP="00353D9B">
            <w:pPr>
              <w:pStyle w:val="BodyText"/>
              <w:spacing w:after="0"/>
              <w:rPr>
                <w:rFonts w:asciiTheme="minorHAnsi" w:hAnsiTheme="minorHAnsi" w:cstheme="minorHAnsi"/>
              </w:rPr>
            </w:pPr>
            <w:r w:rsidRPr="00480F1D">
              <w:rPr>
                <w:rFonts w:asciiTheme="minorHAnsi" w:hAnsiTheme="minorHAnsi" w:cstheme="minorHAnsi"/>
              </w:rPr>
              <w:t>Operations Research &amp; Simulation</w:t>
            </w:r>
          </w:p>
        </w:tc>
        <w:tc>
          <w:tcPr>
            <w:tcW w:w="680" w:type="dxa"/>
            <w:vAlign w:val="center"/>
          </w:tcPr>
          <w:p w14:paraId="16EE8900" w14:textId="21BE80EE" w:rsidR="00217B9D" w:rsidRPr="00746E12" w:rsidRDefault="00CC4819"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80A85BD" w14:textId="3FFB3440" w:rsidR="00217B9D" w:rsidRPr="00A61A58" w:rsidRDefault="00FB2A48" w:rsidP="00C42FF7">
            <w:pPr>
              <w:pStyle w:val="BodyText"/>
              <w:spacing w:after="0"/>
              <w:jc w:val="center"/>
              <w:rPr>
                <w:rFonts w:asciiTheme="minorHAnsi" w:hAnsiTheme="minorHAnsi" w:cstheme="minorHAnsi"/>
              </w:rPr>
            </w:pPr>
            <w:r w:rsidRPr="00A61A58">
              <w:rPr>
                <w:rFonts w:asciiTheme="minorHAnsi" w:hAnsiTheme="minorHAnsi" w:cstheme="minorHAnsi"/>
              </w:rPr>
              <w:t>8</w:t>
            </w:r>
          </w:p>
        </w:tc>
        <w:tc>
          <w:tcPr>
            <w:tcW w:w="680" w:type="dxa"/>
            <w:vAlign w:val="center"/>
          </w:tcPr>
          <w:p w14:paraId="26B97B1A" w14:textId="1B3F103A" w:rsidR="00217B9D" w:rsidRPr="00F74937" w:rsidRDefault="00A61A58"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34B46D50" w14:textId="0307058B" w:rsidR="00217B9D" w:rsidRPr="00A61A58" w:rsidRDefault="00A61A58" w:rsidP="00C42FF7">
            <w:pPr>
              <w:pStyle w:val="BodyText"/>
              <w:spacing w:after="0"/>
              <w:jc w:val="center"/>
              <w:rPr>
                <w:rFonts w:asciiTheme="minorHAnsi" w:hAnsiTheme="minorHAnsi" w:cstheme="minorHAnsi"/>
              </w:rPr>
            </w:pPr>
            <w:r w:rsidRPr="00A61A58">
              <w:rPr>
                <w:rFonts w:asciiTheme="minorHAnsi" w:hAnsiTheme="minorHAnsi" w:cstheme="minorHAnsi"/>
              </w:rPr>
              <w:t>-</w:t>
            </w:r>
          </w:p>
        </w:tc>
        <w:tc>
          <w:tcPr>
            <w:tcW w:w="937" w:type="dxa"/>
            <w:shd w:val="clear" w:color="auto" w:fill="auto"/>
            <w:vAlign w:val="center"/>
          </w:tcPr>
          <w:p w14:paraId="08D259E0" w14:textId="52327C4A" w:rsidR="00217B9D" w:rsidRPr="00CD2F36" w:rsidRDefault="00614188" w:rsidP="00C42FF7">
            <w:pPr>
              <w:pStyle w:val="BodyText"/>
              <w:spacing w:after="0"/>
              <w:jc w:val="center"/>
              <w:rPr>
                <w:rFonts w:asciiTheme="minorHAnsi" w:hAnsiTheme="minorHAnsi" w:cstheme="minorHAnsi"/>
              </w:rPr>
            </w:pPr>
            <w:r w:rsidRPr="00CD2F36">
              <w:rPr>
                <w:rFonts w:asciiTheme="minorHAnsi" w:hAnsiTheme="minorHAnsi" w:cstheme="minorHAnsi"/>
              </w:rPr>
              <w:t>F2F</w:t>
            </w:r>
          </w:p>
        </w:tc>
        <w:tc>
          <w:tcPr>
            <w:tcW w:w="1841" w:type="dxa"/>
            <w:tcBorders>
              <w:bottom w:val="single" w:sz="4" w:space="0" w:color="auto"/>
            </w:tcBorders>
            <w:vAlign w:val="center"/>
          </w:tcPr>
          <w:p w14:paraId="08CEA89E" w14:textId="6B69210B" w:rsidR="00217B9D" w:rsidRPr="00746E12" w:rsidRDefault="001F69FA" w:rsidP="00C42FF7">
            <w:pPr>
              <w:pStyle w:val="BodyText"/>
              <w:spacing w:after="0"/>
              <w:rPr>
                <w:rFonts w:asciiTheme="minorHAnsi" w:hAnsiTheme="minorHAnsi" w:cstheme="minorHAnsi"/>
              </w:rPr>
            </w:pPr>
            <w:r>
              <w:rPr>
                <w:rFonts w:asciiTheme="minorHAnsi" w:hAnsiTheme="minorHAnsi" w:cstheme="minorHAnsi"/>
              </w:rPr>
              <w:t>-</w:t>
            </w:r>
          </w:p>
        </w:tc>
      </w:tr>
      <w:tr w:rsidR="00BD242E" w:rsidRPr="00746E12" w14:paraId="1649B11F" w14:textId="77777777" w:rsidTr="005009C7">
        <w:tc>
          <w:tcPr>
            <w:tcW w:w="1255" w:type="dxa"/>
            <w:gridSpan w:val="2"/>
            <w:tcBorders>
              <w:bottom w:val="single" w:sz="4" w:space="0" w:color="auto"/>
            </w:tcBorders>
            <w:vAlign w:val="center"/>
          </w:tcPr>
          <w:p w14:paraId="2F76C780" w14:textId="05D201A5" w:rsidR="00BD242E" w:rsidRPr="00746E12" w:rsidRDefault="00BD242E" w:rsidP="005009C7">
            <w:pPr>
              <w:pStyle w:val="BodyText"/>
              <w:spacing w:after="0"/>
              <w:rPr>
                <w:rFonts w:asciiTheme="minorHAnsi" w:hAnsiTheme="minorHAnsi" w:cstheme="minorHAnsi"/>
              </w:rPr>
            </w:pPr>
            <w:r w:rsidRPr="00C72AF4">
              <w:t>IE732</w:t>
            </w:r>
          </w:p>
        </w:tc>
        <w:tc>
          <w:tcPr>
            <w:tcW w:w="3453" w:type="dxa"/>
            <w:tcBorders>
              <w:bottom w:val="single" w:sz="4" w:space="0" w:color="auto"/>
            </w:tcBorders>
          </w:tcPr>
          <w:p w14:paraId="7AD044F3" w14:textId="6495C672" w:rsidR="00BD242E" w:rsidRPr="00746E12" w:rsidRDefault="00BD242E" w:rsidP="00BD242E">
            <w:pPr>
              <w:pStyle w:val="BodyText"/>
              <w:spacing w:after="0"/>
              <w:rPr>
                <w:rFonts w:asciiTheme="minorHAnsi" w:hAnsiTheme="minorHAnsi" w:cstheme="minorHAnsi"/>
              </w:rPr>
            </w:pPr>
            <w:r w:rsidRPr="00C72AF4">
              <w:t>Quality Engineering &amp; Management</w:t>
            </w:r>
          </w:p>
        </w:tc>
        <w:tc>
          <w:tcPr>
            <w:tcW w:w="680" w:type="dxa"/>
            <w:vAlign w:val="center"/>
          </w:tcPr>
          <w:p w14:paraId="22F21B1C" w14:textId="60EAE365" w:rsidR="00BD242E" w:rsidRPr="00746E12" w:rsidRDefault="00BD242E" w:rsidP="00C42FF7">
            <w:pPr>
              <w:pStyle w:val="BodyText"/>
              <w:spacing w:after="0"/>
              <w:jc w:val="center"/>
              <w:rPr>
                <w:rFonts w:asciiTheme="minorHAnsi" w:hAnsiTheme="minorHAnsi" w:cstheme="minorHAnsi"/>
              </w:rPr>
            </w:pPr>
            <w:r w:rsidRPr="00C72AF4">
              <w:t>3</w:t>
            </w:r>
          </w:p>
        </w:tc>
        <w:tc>
          <w:tcPr>
            <w:tcW w:w="680" w:type="dxa"/>
            <w:vAlign w:val="center"/>
          </w:tcPr>
          <w:p w14:paraId="3D06CC53" w14:textId="3C909519" w:rsidR="00BD242E" w:rsidRPr="00746E12" w:rsidRDefault="00841C56" w:rsidP="00C42FF7">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48D96D1C" w14:textId="693B8A2A" w:rsidR="00BD242E" w:rsidRPr="00F74937" w:rsidRDefault="004C7A12"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583BA6A8" w14:textId="2C3057E2" w:rsidR="00BD242E" w:rsidRPr="00746E12" w:rsidRDefault="004C7A12"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037572EC" w14:textId="601DF9FB" w:rsidR="00BD242E" w:rsidRPr="00CD2F36" w:rsidRDefault="00BD242E" w:rsidP="00C42FF7">
            <w:pPr>
              <w:pStyle w:val="BodyText"/>
              <w:spacing w:after="0"/>
              <w:jc w:val="center"/>
              <w:rPr>
                <w:rFonts w:asciiTheme="minorHAnsi" w:hAnsiTheme="minorHAnsi" w:cstheme="minorHAnsi"/>
              </w:rPr>
            </w:pPr>
            <w:r w:rsidRPr="00CD2F36">
              <w:rPr>
                <w:rFonts w:asciiTheme="minorHAnsi" w:hAnsiTheme="minorHAnsi" w:cstheme="minorHAnsi"/>
              </w:rPr>
              <w:t>F2F</w:t>
            </w:r>
          </w:p>
        </w:tc>
        <w:tc>
          <w:tcPr>
            <w:tcW w:w="1841" w:type="dxa"/>
            <w:tcBorders>
              <w:bottom w:val="single" w:sz="4" w:space="0" w:color="auto"/>
            </w:tcBorders>
            <w:vAlign w:val="center"/>
          </w:tcPr>
          <w:p w14:paraId="4BC66CD3" w14:textId="62F38F22" w:rsidR="00BD242E" w:rsidRPr="00746E12" w:rsidRDefault="00A27193" w:rsidP="00C42FF7">
            <w:pPr>
              <w:pStyle w:val="BodyText"/>
              <w:spacing w:after="0"/>
              <w:rPr>
                <w:rFonts w:asciiTheme="minorHAnsi" w:hAnsiTheme="minorHAnsi" w:cstheme="minorHAnsi"/>
              </w:rPr>
            </w:pPr>
            <w:r w:rsidRPr="00A27193">
              <w:rPr>
                <w:rFonts w:asciiTheme="minorHAnsi" w:hAnsiTheme="minorHAnsi" w:cstheme="minorHAnsi"/>
              </w:rPr>
              <w:t>-</w:t>
            </w:r>
          </w:p>
        </w:tc>
      </w:tr>
      <w:tr w:rsidR="00F63EE7" w:rsidRPr="00746E12" w14:paraId="4D4120CC" w14:textId="77777777" w:rsidTr="005009C7">
        <w:tc>
          <w:tcPr>
            <w:tcW w:w="1255" w:type="dxa"/>
            <w:gridSpan w:val="2"/>
            <w:tcBorders>
              <w:bottom w:val="single" w:sz="4" w:space="0" w:color="auto"/>
            </w:tcBorders>
            <w:vAlign w:val="center"/>
          </w:tcPr>
          <w:p w14:paraId="57B6385A" w14:textId="5BC02909" w:rsidR="00F63EE7" w:rsidRPr="00C72AF4" w:rsidRDefault="00F63EE7" w:rsidP="005009C7">
            <w:pPr>
              <w:pStyle w:val="BodyText"/>
              <w:spacing w:after="0"/>
            </w:pPr>
            <w:r w:rsidRPr="006938F4">
              <w:t>IE741</w:t>
            </w:r>
          </w:p>
        </w:tc>
        <w:tc>
          <w:tcPr>
            <w:tcW w:w="3453" w:type="dxa"/>
            <w:tcBorders>
              <w:bottom w:val="single" w:sz="4" w:space="0" w:color="auto"/>
            </w:tcBorders>
          </w:tcPr>
          <w:p w14:paraId="049CB73B" w14:textId="75F314BC" w:rsidR="00F63EE7" w:rsidRPr="00C72AF4" w:rsidRDefault="00F63EE7" w:rsidP="00F63EE7">
            <w:pPr>
              <w:pStyle w:val="BodyText"/>
              <w:spacing w:after="0"/>
            </w:pPr>
            <w:r w:rsidRPr="006938F4">
              <w:t>Operations &amp; Supply Chain Management</w:t>
            </w:r>
          </w:p>
        </w:tc>
        <w:tc>
          <w:tcPr>
            <w:tcW w:w="680" w:type="dxa"/>
            <w:vAlign w:val="center"/>
          </w:tcPr>
          <w:p w14:paraId="0B2E0071" w14:textId="096F61AB" w:rsidR="00F63EE7" w:rsidRPr="00C72AF4" w:rsidRDefault="00F63EE7" w:rsidP="00C42FF7">
            <w:pPr>
              <w:pStyle w:val="BodyText"/>
              <w:spacing w:after="0"/>
              <w:jc w:val="center"/>
            </w:pPr>
            <w:r w:rsidRPr="006938F4">
              <w:t>3</w:t>
            </w:r>
          </w:p>
        </w:tc>
        <w:tc>
          <w:tcPr>
            <w:tcW w:w="680" w:type="dxa"/>
            <w:vAlign w:val="center"/>
          </w:tcPr>
          <w:p w14:paraId="7ED3B6C1" w14:textId="110289DB" w:rsidR="00F63EE7" w:rsidRDefault="00F63EE7" w:rsidP="00C42FF7">
            <w:pPr>
              <w:pStyle w:val="BodyText"/>
              <w:spacing w:after="0"/>
              <w:jc w:val="center"/>
              <w:rPr>
                <w:rFonts w:asciiTheme="minorHAnsi" w:hAnsiTheme="minorHAnsi" w:cstheme="minorHAnsi"/>
              </w:rPr>
            </w:pPr>
            <w:r w:rsidRPr="006938F4">
              <w:t>8</w:t>
            </w:r>
          </w:p>
        </w:tc>
        <w:tc>
          <w:tcPr>
            <w:tcW w:w="680" w:type="dxa"/>
            <w:vAlign w:val="center"/>
          </w:tcPr>
          <w:p w14:paraId="1B1703CD" w14:textId="771AA853" w:rsidR="00F63EE7" w:rsidRPr="00F74937" w:rsidRDefault="00F63EE7"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5CF98259" w14:textId="07888B2E" w:rsidR="00F63EE7" w:rsidRDefault="000C04B7"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6B0A76FB" w14:textId="1A77940A" w:rsidR="00F63EE7" w:rsidRPr="00D4710A" w:rsidRDefault="00090935" w:rsidP="00C42FF7">
            <w:pPr>
              <w:pStyle w:val="BodyText"/>
              <w:spacing w:after="0"/>
              <w:jc w:val="center"/>
              <w:rPr>
                <w:rFonts w:asciiTheme="minorHAnsi" w:hAnsiTheme="minorHAnsi" w:cstheme="minorHAnsi"/>
              </w:rPr>
            </w:pPr>
            <w:r w:rsidRPr="00D4710A">
              <w:rPr>
                <w:rFonts w:asciiTheme="minorHAnsi" w:hAnsiTheme="minorHAnsi" w:cstheme="minorHAnsi"/>
              </w:rPr>
              <w:t>F2F</w:t>
            </w:r>
          </w:p>
        </w:tc>
        <w:tc>
          <w:tcPr>
            <w:tcW w:w="1841" w:type="dxa"/>
            <w:tcBorders>
              <w:bottom w:val="single" w:sz="4" w:space="0" w:color="auto"/>
            </w:tcBorders>
            <w:vAlign w:val="center"/>
          </w:tcPr>
          <w:p w14:paraId="0B83758C" w14:textId="4CC0CE52" w:rsidR="00F63EE7" w:rsidRPr="00746E12" w:rsidRDefault="00F63EE7" w:rsidP="00C42FF7">
            <w:pPr>
              <w:pStyle w:val="BodyText"/>
              <w:spacing w:after="0"/>
              <w:rPr>
                <w:rFonts w:asciiTheme="minorHAnsi" w:hAnsiTheme="minorHAnsi" w:cstheme="minorHAnsi"/>
              </w:rPr>
            </w:pPr>
            <w:r w:rsidRPr="00AE464C">
              <w:t>IE711</w:t>
            </w:r>
          </w:p>
        </w:tc>
      </w:tr>
      <w:tr w:rsidR="00E10ADE" w:rsidRPr="00746E12" w14:paraId="2C0FB13D" w14:textId="77777777" w:rsidTr="005009C7">
        <w:tc>
          <w:tcPr>
            <w:tcW w:w="1255" w:type="dxa"/>
            <w:gridSpan w:val="2"/>
            <w:tcBorders>
              <w:bottom w:val="single" w:sz="4" w:space="0" w:color="auto"/>
            </w:tcBorders>
            <w:vAlign w:val="center"/>
          </w:tcPr>
          <w:p w14:paraId="616E32C8" w14:textId="296F5AE5" w:rsidR="00E10ADE" w:rsidRPr="00C72AF4" w:rsidRDefault="00E10ADE" w:rsidP="005009C7">
            <w:pPr>
              <w:pStyle w:val="BodyText"/>
              <w:spacing w:after="0"/>
            </w:pPr>
            <w:r w:rsidRPr="006938F4">
              <w:t>IE751</w:t>
            </w:r>
          </w:p>
        </w:tc>
        <w:tc>
          <w:tcPr>
            <w:tcW w:w="3453" w:type="dxa"/>
            <w:tcBorders>
              <w:bottom w:val="single" w:sz="4" w:space="0" w:color="auto"/>
            </w:tcBorders>
          </w:tcPr>
          <w:p w14:paraId="5B9F1C7D" w14:textId="2FFECFD8" w:rsidR="00E10ADE" w:rsidRPr="00C72AF4" w:rsidRDefault="00E10ADE" w:rsidP="00E10ADE">
            <w:pPr>
              <w:pStyle w:val="BodyText"/>
              <w:spacing w:after="0"/>
            </w:pPr>
            <w:r w:rsidRPr="006938F4">
              <w:t>Applied Data Analytics</w:t>
            </w:r>
          </w:p>
        </w:tc>
        <w:tc>
          <w:tcPr>
            <w:tcW w:w="680" w:type="dxa"/>
            <w:vAlign w:val="center"/>
          </w:tcPr>
          <w:p w14:paraId="0214CE97" w14:textId="5D786457" w:rsidR="00E10ADE" w:rsidRPr="00C72AF4" w:rsidRDefault="00E10ADE" w:rsidP="00C42FF7">
            <w:pPr>
              <w:pStyle w:val="BodyText"/>
              <w:spacing w:after="0"/>
              <w:jc w:val="center"/>
            </w:pPr>
            <w:r w:rsidRPr="006938F4">
              <w:t>3</w:t>
            </w:r>
          </w:p>
        </w:tc>
        <w:tc>
          <w:tcPr>
            <w:tcW w:w="680" w:type="dxa"/>
            <w:vAlign w:val="center"/>
          </w:tcPr>
          <w:p w14:paraId="73462EE6" w14:textId="6EAE3365" w:rsidR="00E10ADE" w:rsidRDefault="00E10ADE" w:rsidP="00C42FF7">
            <w:pPr>
              <w:pStyle w:val="BodyText"/>
              <w:spacing w:after="0"/>
              <w:jc w:val="center"/>
              <w:rPr>
                <w:rFonts w:asciiTheme="minorHAnsi" w:hAnsiTheme="minorHAnsi" w:cstheme="minorHAnsi"/>
              </w:rPr>
            </w:pPr>
            <w:r w:rsidRPr="006938F4">
              <w:t>8</w:t>
            </w:r>
          </w:p>
        </w:tc>
        <w:tc>
          <w:tcPr>
            <w:tcW w:w="680" w:type="dxa"/>
            <w:vAlign w:val="center"/>
          </w:tcPr>
          <w:p w14:paraId="668228AA" w14:textId="54B864BA" w:rsidR="00E10ADE" w:rsidRPr="00F74937" w:rsidRDefault="00E10ADE"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2A5EDCF2" w14:textId="1C500AC0" w:rsidR="00E10ADE" w:rsidRDefault="00E10ADE"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144F0BEE" w14:textId="4FEC72FC" w:rsidR="00E10ADE" w:rsidRPr="00D4710A" w:rsidRDefault="00E10ADE" w:rsidP="00C42FF7">
            <w:pPr>
              <w:pStyle w:val="BodyText"/>
              <w:spacing w:after="0"/>
              <w:jc w:val="center"/>
              <w:rPr>
                <w:rFonts w:asciiTheme="minorHAnsi" w:hAnsiTheme="minorHAnsi" w:cstheme="minorHAnsi"/>
              </w:rPr>
            </w:pPr>
            <w:r w:rsidRPr="00D4710A">
              <w:rPr>
                <w:rFonts w:asciiTheme="minorHAnsi" w:hAnsiTheme="minorHAnsi" w:cstheme="minorHAnsi"/>
              </w:rPr>
              <w:t>F2F</w:t>
            </w:r>
          </w:p>
        </w:tc>
        <w:tc>
          <w:tcPr>
            <w:tcW w:w="1841" w:type="dxa"/>
            <w:tcBorders>
              <w:bottom w:val="single" w:sz="4" w:space="0" w:color="auto"/>
            </w:tcBorders>
            <w:vAlign w:val="center"/>
          </w:tcPr>
          <w:p w14:paraId="37895F09" w14:textId="45C5EE16" w:rsidR="00E10ADE" w:rsidRPr="00746E12" w:rsidRDefault="0003782E" w:rsidP="00C42FF7">
            <w:pPr>
              <w:pStyle w:val="BodyText"/>
              <w:spacing w:after="0"/>
              <w:rPr>
                <w:rFonts w:asciiTheme="minorHAnsi" w:hAnsiTheme="minorHAnsi" w:cstheme="minorHAnsi"/>
              </w:rPr>
            </w:pPr>
            <w:r w:rsidRPr="0003782E">
              <w:t>IE517</w:t>
            </w:r>
          </w:p>
        </w:tc>
      </w:tr>
      <w:tr w:rsidR="00E10ADE" w:rsidRPr="00746E12" w14:paraId="615499EC" w14:textId="77777777" w:rsidTr="005009C7">
        <w:tc>
          <w:tcPr>
            <w:tcW w:w="1255" w:type="dxa"/>
            <w:gridSpan w:val="2"/>
            <w:tcBorders>
              <w:bottom w:val="single" w:sz="4" w:space="0" w:color="auto"/>
            </w:tcBorders>
            <w:vAlign w:val="center"/>
          </w:tcPr>
          <w:p w14:paraId="2ECBE83C" w14:textId="2BF6A912" w:rsidR="00E10ADE" w:rsidRPr="00C72AF4" w:rsidRDefault="00E10ADE" w:rsidP="005009C7">
            <w:pPr>
              <w:pStyle w:val="BodyText"/>
              <w:spacing w:after="0"/>
            </w:pPr>
            <w:r w:rsidRPr="006938F4">
              <w:t>IE761</w:t>
            </w:r>
          </w:p>
        </w:tc>
        <w:tc>
          <w:tcPr>
            <w:tcW w:w="3453" w:type="dxa"/>
            <w:tcBorders>
              <w:bottom w:val="single" w:sz="4" w:space="0" w:color="auto"/>
            </w:tcBorders>
          </w:tcPr>
          <w:p w14:paraId="5F9901BD" w14:textId="30C0E949" w:rsidR="00E10ADE" w:rsidRPr="00C72AF4" w:rsidRDefault="00E10ADE" w:rsidP="00E10ADE">
            <w:pPr>
              <w:pStyle w:val="BodyText"/>
              <w:spacing w:after="0"/>
            </w:pPr>
            <w:r w:rsidRPr="006938F4">
              <w:t>Research Methods</w:t>
            </w:r>
          </w:p>
        </w:tc>
        <w:tc>
          <w:tcPr>
            <w:tcW w:w="680" w:type="dxa"/>
            <w:vAlign w:val="center"/>
          </w:tcPr>
          <w:p w14:paraId="0BE4957E" w14:textId="73C275E0" w:rsidR="00E10ADE" w:rsidRPr="00C72AF4" w:rsidRDefault="00E10ADE" w:rsidP="00C42FF7">
            <w:pPr>
              <w:pStyle w:val="BodyText"/>
              <w:spacing w:after="0"/>
              <w:jc w:val="center"/>
            </w:pPr>
            <w:r w:rsidRPr="006938F4">
              <w:t>1</w:t>
            </w:r>
          </w:p>
        </w:tc>
        <w:tc>
          <w:tcPr>
            <w:tcW w:w="680" w:type="dxa"/>
            <w:vAlign w:val="center"/>
          </w:tcPr>
          <w:p w14:paraId="5B47B07A" w14:textId="063102D9" w:rsidR="00E10ADE" w:rsidRDefault="00E10ADE" w:rsidP="00C42FF7">
            <w:pPr>
              <w:pStyle w:val="BodyText"/>
              <w:spacing w:after="0"/>
              <w:jc w:val="center"/>
              <w:rPr>
                <w:rFonts w:asciiTheme="minorHAnsi" w:hAnsiTheme="minorHAnsi" w:cstheme="minorHAnsi"/>
              </w:rPr>
            </w:pPr>
            <w:r w:rsidRPr="006938F4">
              <w:t>3</w:t>
            </w:r>
          </w:p>
        </w:tc>
        <w:tc>
          <w:tcPr>
            <w:tcW w:w="680" w:type="dxa"/>
            <w:vAlign w:val="center"/>
          </w:tcPr>
          <w:p w14:paraId="684A30E1" w14:textId="7511419E" w:rsidR="00E10ADE" w:rsidRPr="00F74937" w:rsidRDefault="00E10ADE" w:rsidP="00C42FF7">
            <w:pPr>
              <w:pStyle w:val="BodyText"/>
              <w:spacing w:after="0"/>
              <w:jc w:val="center"/>
              <w:rPr>
                <w:rFonts w:asciiTheme="minorHAnsi" w:hAnsiTheme="minorHAnsi" w:cstheme="minorHAnsi"/>
              </w:rPr>
            </w:pPr>
            <w:r w:rsidRPr="00F74937">
              <w:rPr>
                <w:rFonts w:asciiTheme="minorHAnsi" w:hAnsiTheme="minorHAnsi" w:cstheme="minorHAnsi"/>
              </w:rPr>
              <w:t>1</w:t>
            </w:r>
          </w:p>
        </w:tc>
        <w:tc>
          <w:tcPr>
            <w:tcW w:w="680" w:type="dxa"/>
            <w:vAlign w:val="center"/>
          </w:tcPr>
          <w:p w14:paraId="01420B8C" w14:textId="45B93394" w:rsidR="00E10ADE" w:rsidRDefault="00E10ADE"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5DC1AB3C" w14:textId="02377871" w:rsidR="00E10ADE" w:rsidRPr="00D4710A" w:rsidRDefault="00D72CB3" w:rsidP="00C42FF7">
            <w:pPr>
              <w:pStyle w:val="BodyText"/>
              <w:spacing w:after="0"/>
              <w:jc w:val="center"/>
              <w:rPr>
                <w:rFonts w:asciiTheme="minorHAnsi" w:hAnsiTheme="minorHAnsi" w:cstheme="minorHAnsi"/>
              </w:rPr>
            </w:pPr>
            <w:r w:rsidRPr="00D4710A">
              <w:rPr>
                <w:rFonts w:asciiTheme="minorHAnsi" w:hAnsiTheme="minorHAnsi" w:cstheme="minorHAnsi"/>
              </w:rPr>
              <w:t>F2F</w:t>
            </w:r>
          </w:p>
        </w:tc>
        <w:tc>
          <w:tcPr>
            <w:tcW w:w="1841" w:type="dxa"/>
            <w:tcBorders>
              <w:bottom w:val="single" w:sz="4" w:space="0" w:color="auto"/>
            </w:tcBorders>
            <w:vAlign w:val="center"/>
          </w:tcPr>
          <w:p w14:paraId="69D31189" w14:textId="6470A921" w:rsidR="00E10ADE" w:rsidRPr="00746E12" w:rsidRDefault="00E10ADE" w:rsidP="00C42FF7">
            <w:pPr>
              <w:pStyle w:val="BodyText"/>
              <w:spacing w:after="0"/>
              <w:rPr>
                <w:rFonts w:asciiTheme="minorHAnsi" w:hAnsiTheme="minorHAnsi" w:cstheme="minorHAnsi"/>
              </w:rPr>
            </w:pPr>
            <w:r w:rsidRPr="00E7591E">
              <w:t>-</w:t>
            </w:r>
          </w:p>
        </w:tc>
      </w:tr>
      <w:tr w:rsidR="00E10ADE" w:rsidRPr="00746E12" w14:paraId="041E15BB" w14:textId="77777777" w:rsidTr="005009C7">
        <w:tc>
          <w:tcPr>
            <w:tcW w:w="1255" w:type="dxa"/>
            <w:gridSpan w:val="2"/>
            <w:tcBorders>
              <w:bottom w:val="single" w:sz="4" w:space="0" w:color="auto"/>
            </w:tcBorders>
            <w:vAlign w:val="center"/>
          </w:tcPr>
          <w:p w14:paraId="41FF9255" w14:textId="2146E4AC" w:rsidR="00E10ADE" w:rsidRPr="00C72AF4" w:rsidRDefault="00E10ADE" w:rsidP="005009C7">
            <w:pPr>
              <w:pStyle w:val="BodyText"/>
              <w:spacing w:after="0"/>
            </w:pPr>
            <w:r w:rsidRPr="006938F4">
              <w:t>MBA712</w:t>
            </w:r>
          </w:p>
        </w:tc>
        <w:tc>
          <w:tcPr>
            <w:tcW w:w="3453" w:type="dxa"/>
            <w:tcBorders>
              <w:bottom w:val="single" w:sz="4" w:space="0" w:color="auto"/>
            </w:tcBorders>
          </w:tcPr>
          <w:p w14:paraId="049D97BB" w14:textId="37BF69E9" w:rsidR="00E10ADE" w:rsidRPr="00C72AF4" w:rsidRDefault="00E10ADE" w:rsidP="00E10ADE">
            <w:pPr>
              <w:pStyle w:val="BodyText"/>
              <w:spacing w:after="0"/>
            </w:pPr>
            <w:r w:rsidRPr="006938F4">
              <w:t>Management and Cost Accounting</w:t>
            </w:r>
          </w:p>
        </w:tc>
        <w:tc>
          <w:tcPr>
            <w:tcW w:w="680" w:type="dxa"/>
            <w:vAlign w:val="center"/>
          </w:tcPr>
          <w:p w14:paraId="2CD29409" w14:textId="454ED7CD" w:rsidR="00E10ADE" w:rsidRPr="00C72AF4" w:rsidRDefault="00E10ADE" w:rsidP="00C42FF7">
            <w:pPr>
              <w:pStyle w:val="BodyText"/>
              <w:spacing w:after="0"/>
              <w:jc w:val="center"/>
            </w:pPr>
            <w:r w:rsidRPr="006938F4">
              <w:t>3</w:t>
            </w:r>
          </w:p>
        </w:tc>
        <w:tc>
          <w:tcPr>
            <w:tcW w:w="680" w:type="dxa"/>
            <w:vAlign w:val="center"/>
          </w:tcPr>
          <w:p w14:paraId="2585F277" w14:textId="7CB9AA3C" w:rsidR="00E10ADE" w:rsidRDefault="00E10ADE" w:rsidP="00C42FF7">
            <w:pPr>
              <w:pStyle w:val="BodyText"/>
              <w:spacing w:after="0"/>
              <w:jc w:val="center"/>
              <w:rPr>
                <w:rFonts w:asciiTheme="minorHAnsi" w:hAnsiTheme="minorHAnsi" w:cstheme="minorHAnsi"/>
              </w:rPr>
            </w:pPr>
            <w:r w:rsidRPr="006938F4">
              <w:t>8</w:t>
            </w:r>
          </w:p>
        </w:tc>
        <w:tc>
          <w:tcPr>
            <w:tcW w:w="680" w:type="dxa"/>
            <w:vAlign w:val="center"/>
          </w:tcPr>
          <w:p w14:paraId="1EB386DD" w14:textId="45CD5444" w:rsidR="00E10ADE" w:rsidRPr="00F74937" w:rsidRDefault="00E10ADE"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684998A3" w14:textId="6CFC87B5" w:rsidR="00E10ADE" w:rsidRDefault="00E10ADE"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6A718293" w14:textId="3201F8F5" w:rsidR="00E10ADE" w:rsidRPr="00D4710A" w:rsidRDefault="001325DD" w:rsidP="00C42FF7">
            <w:pPr>
              <w:pStyle w:val="BodyText"/>
              <w:spacing w:after="0"/>
              <w:jc w:val="center"/>
              <w:rPr>
                <w:rFonts w:asciiTheme="minorHAnsi" w:hAnsiTheme="minorHAnsi" w:cstheme="minorHAnsi"/>
              </w:rPr>
            </w:pPr>
            <w:r w:rsidRPr="00D4710A">
              <w:rPr>
                <w:rFonts w:asciiTheme="minorHAnsi" w:hAnsiTheme="minorHAnsi" w:cstheme="minorHAnsi"/>
              </w:rPr>
              <w:t>F2F</w:t>
            </w:r>
          </w:p>
        </w:tc>
        <w:tc>
          <w:tcPr>
            <w:tcW w:w="1841" w:type="dxa"/>
            <w:tcBorders>
              <w:bottom w:val="single" w:sz="4" w:space="0" w:color="auto"/>
            </w:tcBorders>
            <w:vAlign w:val="center"/>
          </w:tcPr>
          <w:p w14:paraId="1FAB27AF" w14:textId="51154821" w:rsidR="00E10ADE" w:rsidRPr="00746E12" w:rsidRDefault="00E10ADE" w:rsidP="00C42FF7">
            <w:pPr>
              <w:pStyle w:val="BodyText"/>
              <w:spacing w:after="0"/>
              <w:rPr>
                <w:rFonts w:asciiTheme="minorHAnsi" w:hAnsiTheme="minorHAnsi" w:cstheme="minorHAnsi"/>
              </w:rPr>
            </w:pPr>
            <w:r w:rsidRPr="00E7591E">
              <w:t>-</w:t>
            </w:r>
          </w:p>
        </w:tc>
      </w:tr>
      <w:tr w:rsidR="00E10ADE" w:rsidRPr="00746E12" w14:paraId="05E0BF4A" w14:textId="77777777" w:rsidTr="005009C7">
        <w:tc>
          <w:tcPr>
            <w:tcW w:w="1255" w:type="dxa"/>
            <w:gridSpan w:val="2"/>
            <w:tcBorders>
              <w:bottom w:val="single" w:sz="4" w:space="0" w:color="auto"/>
            </w:tcBorders>
            <w:vAlign w:val="center"/>
          </w:tcPr>
          <w:p w14:paraId="241CBD44" w14:textId="79C4CD09" w:rsidR="00E10ADE" w:rsidRPr="00746E12" w:rsidRDefault="00E10ADE" w:rsidP="005009C7">
            <w:pPr>
              <w:pStyle w:val="BodyText"/>
              <w:spacing w:after="0"/>
              <w:rPr>
                <w:rFonts w:asciiTheme="minorHAnsi" w:hAnsiTheme="minorHAnsi" w:cstheme="minorHAnsi"/>
              </w:rPr>
            </w:pPr>
            <w:r w:rsidRPr="006938F4">
              <w:t>MBA743</w:t>
            </w:r>
          </w:p>
        </w:tc>
        <w:tc>
          <w:tcPr>
            <w:tcW w:w="3453" w:type="dxa"/>
            <w:tcBorders>
              <w:bottom w:val="single" w:sz="4" w:space="0" w:color="auto"/>
            </w:tcBorders>
          </w:tcPr>
          <w:p w14:paraId="7D95ACB8" w14:textId="0DFABB3F" w:rsidR="00E10ADE" w:rsidRPr="00746E12" w:rsidRDefault="00E10ADE" w:rsidP="00E10ADE">
            <w:pPr>
              <w:pStyle w:val="BodyText"/>
              <w:spacing w:after="0"/>
              <w:rPr>
                <w:rFonts w:asciiTheme="minorHAnsi" w:hAnsiTheme="minorHAnsi" w:cstheme="minorHAnsi"/>
              </w:rPr>
            </w:pPr>
            <w:r w:rsidRPr="006938F4">
              <w:t>Strategic Management and Business Policy</w:t>
            </w:r>
          </w:p>
        </w:tc>
        <w:tc>
          <w:tcPr>
            <w:tcW w:w="680" w:type="dxa"/>
            <w:vAlign w:val="center"/>
          </w:tcPr>
          <w:p w14:paraId="721018EF" w14:textId="66EE25CB" w:rsidR="00E10ADE" w:rsidRPr="00746E12" w:rsidRDefault="00E10ADE" w:rsidP="00C42FF7">
            <w:pPr>
              <w:pStyle w:val="BodyText"/>
              <w:spacing w:after="0"/>
              <w:jc w:val="center"/>
              <w:rPr>
                <w:rFonts w:asciiTheme="minorHAnsi" w:hAnsiTheme="minorHAnsi" w:cstheme="minorHAnsi"/>
              </w:rPr>
            </w:pPr>
            <w:r w:rsidRPr="006938F4">
              <w:t>3</w:t>
            </w:r>
          </w:p>
        </w:tc>
        <w:tc>
          <w:tcPr>
            <w:tcW w:w="680" w:type="dxa"/>
            <w:vAlign w:val="center"/>
          </w:tcPr>
          <w:p w14:paraId="6E998008" w14:textId="592CC8A4" w:rsidR="00E10ADE" w:rsidRPr="00746E12" w:rsidRDefault="00E10ADE" w:rsidP="00C42FF7">
            <w:pPr>
              <w:pStyle w:val="BodyText"/>
              <w:spacing w:after="0"/>
              <w:jc w:val="center"/>
              <w:rPr>
                <w:rFonts w:asciiTheme="minorHAnsi" w:hAnsiTheme="minorHAnsi" w:cstheme="minorHAnsi"/>
              </w:rPr>
            </w:pPr>
            <w:r w:rsidRPr="006938F4">
              <w:t>8</w:t>
            </w:r>
          </w:p>
        </w:tc>
        <w:tc>
          <w:tcPr>
            <w:tcW w:w="680" w:type="dxa"/>
            <w:vAlign w:val="center"/>
          </w:tcPr>
          <w:p w14:paraId="11D1B2D0" w14:textId="7022F190" w:rsidR="00E10ADE" w:rsidRPr="00F74937" w:rsidRDefault="00E10ADE" w:rsidP="00C42FF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34C58B70" w14:textId="2EEF2DE1" w:rsidR="00E10ADE" w:rsidRPr="00746E12" w:rsidRDefault="00E10ADE" w:rsidP="00C42FF7">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1983122B" w14:textId="522CA08F" w:rsidR="00E10ADE" w:rsidRPr="00CD2F36" w:rsidRDefault="000831A2" w:rsidP="00C42FF7">
            <w:pPr>
              <w:pStyle w:val="BodyText"/>
              <w:spacing w:after="0"/>
              <w:jc w:val="center"/>
              <w:rPr>
                <w:rFonts w:asciiTheme="minorHAnsi" w:hAnsiTheme="minorHAnsi" w:cstheme="minorHAnsi"/>
              </w:rPr>
            </w:pPr>
            <w:r>
              <w:rPr>
                <w:rFonts w:asciiTheme="minorHAnsi" w:hAnsiTheme="minorHAnsi" w:cstheme="minorHAnsi"/>
              </w:rPr>
              <w:t>BLD</w:t>
            </w:r>
          </w:p>
        </w:tc>
        <w:tc>
          <w:tcPr>
            <w:tcW w:w="1841" w:type="dxa"/>
            <w:tcBorders>
              <w:bottom w:val="single" w:sz="4" w:space="0" w:color="auto"/>
            </w:tcBorders>
            <w:vAlign w:val="center"/>
          </w:tcPr>
          <w:p w14:paraId="545CC43A" w14:textId="387CFE78" w:rsidR="00E10ADE" w:rsidRPr="00746E12" w:rsidRDefault="00E10ADE" w:rsidP="00C42FF7">
            <w:pPr>
              <w:pStyle w:val="BodyText"/>
              <w:spacing w:after="0"/>
              <w:rPr>
                <w:rFonts w:asciiTheme="minorHAnsi" w:hAnsiTheme="minorHAnsi" w:cstheme="minorHAnsi"/>
              </w:rPr>
            </w:pPr>
            <w:r w:rsidRPr="00E7591E">
              <w:t>-</w:t>
            </w:r>
          </w:p>
        </w:tc>
      </w:tr>
      <w:tr w:rsidR="00FA4507" w:rsidRPr="00746E12" w14:paraId="034487CE" w14:textId="77777777" w:rsidTr="00EE5A27">
        <w:tc>
          <w:tcPr>
            <w:tcW w:w="627" w:type="dxa"/>
            <w:vMerge w:val="restart"/>
            <w:tcBorders>
              <w:right w:val="single" w:sz="4" w:space="0" w:color="auto"/>
            </w:tcBorders>
            <w:vAlign w:val="center"/>
          </w:tcPr>
          <w:p w14:paraId="2DF4F108" w14:textId="759CE3B5" w:rsidR="00FA4507" w:rsidRPr="00C1526D" w:rsidRDefault="00FA4507" w:rsidP="00FA4507">
            <w:pPr>
              <w:pStyle w:val="BodyText"/>
              <w:spacing w:after="0"/>
            </w:pPr>
            <w:r w:rsidRPr="00FA4507">
              <w:t>IE790</w:t>
            </w:r>
          </w:p>
        </w:tc>
        <w:tc>
          <w:tcPr>
            <w:tcW w:w="628" w:type="dxa"/>
            <w:tcBorders>
              <w:right w:val="single" w:sz="4" w:space="0" w:color="auto"/>
            </w:tcBorders>
            <w:vAlign w:val="center"/>
          </w:tcPr>
          <w:p w14:paraId="2FE7747D" w14:textId="3A209A27" w:rsidR="00FA4507" w:rsidRPr="00C1526D" w:rsidRDefault="00FA4507" w:rsidP="00FA4507">
            <w:pPr>
              <w:pStyle w:val="BodyText"/>
              <w:spacing w:after="0"/>
            </w:pPr>
            <w:r w:rsidRPr="00C1526D">
              <w:t>IE762</w:t>
            </w:r>
          </w:p>
        </w:tc>
        <w:tc>
          <w:tcPr>
            <w:tcW w:w="3453" w:type="dxa"/>
            <w:tcBorders>
              <w:left w:val="single" w:sz="4" w:space="0" w:color="auto"/>
              <w:bottom w:val="single" w:sz="4" w:space="0" w:color="auto"/>
            </w:tcBorders>
          </w:tcPr>
          <w:p w14:paraId="5D6CAE88" w14:textId="443029E6" w:rsidR="00FA4507" w:rsidRPr="006938F4" w:rsidRDefault="00FA4507" w:rsidP="00FA4507">
            <w:pPr>
              <w:pStyle w:val="BodyText"/>
              <w:spacing w:after="0"/>
            </w:pPr>
            <w:r w:rsidRPr="00C32C44">
              <w:t>Applied Research Project I: Innovation Project</w:t>
            </w:r>
          </w:p>
        </w:tc>
        <w:tc>
          <w:tcPr>
            <w:tcW w:w="680" w:type="dxa"/>
            <w:vAlign w:val="center"/>
          </w:tcPr>
          <w:p w14:paraId="2D70906B" w14:textId="24C4DF9B" w:rsidR="00FA4507" w:rsidRPr="006938F4" w:rsidRDefault="00FA4507" w:rsidP="00FA4507">
            <w:pPr>
              <w:pStyle w:val="BodyText"/>
              <w:spacing w:after="0"/>
              <w:jc w:val="center"/>
            </w:pPr>
            <w:r>
              <w:t>3</w:t>
            </w:r>
          </w:p>
        </w:tc>
        <w:tc>
          <w:tcPr>
            <w:tcW w:w="680" w:type="dxa"/>
            <w:vMerge w:val="restart"/>
            <w:vAlign w:val="center"/>
          </w:tcPr>
          <w:p w14:paraId="526119C2" w14:textId="04856E61" w:rsidR="00FA4507" w:rsidRPr="006938F4" w:rsidRDefault="00FA4507" w:rsidP="00FA4507">
            <w:pPr>
              <w:pStyle w:val="BodyText"/>
              <w:spacing w:after="0"/>
              <w:jc w:val="center"/>
            </w:pPr>
            <w:r>
              <w:t>15</w:t>
            </w:r>
          </w:p>
        </w:tc>
        <w:tc>
          <w:tcPr>
            <w:tcW w:w="680" w:type="dxa"/>
            <w:vAlign w:val="center"/>
          </w:tcPr>
          <w:p w14:paraId="72260CDA" w14:textId="5B848613" w:rsidR="00FA4507" w:rsidRPr="00F74937" w:rsidRDefault="00FA4507" w:rsidP="00FA450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38C7FE2F" w14:textId="28BFE5C9" w:rsidR="00FA4507" w:rsidRPr="00746E12" w:rsidRDefault="00FA4507" w:rsidP="00FA4507">
            <w:pPr>
              <w:pStyle w:val="BodyText"/>
              <w:spacing w:after="0"/>
              <w:jc w:val="center"/>
              <w:rPr>
                <w:rFonts w:asciiTheme="minorHAnsi" w:hAnsiTheme="minorHAnsi" w:cstheme="minorHAnsi"/>
              </w:rPr>
            </w:pPr>
            <w:r>
              <w:rPr>
                <w:rFonts w:asciiTheme="minorHAnsi" w:hAnsiTheme="minorHAnsi" w:cstheme="minorHAnsi"/>
              </w:rPr>
              <w:t>-</w:t>
            </w:r>
          </w:p>
        </w:tc>
        <w:tc>
          <w:tcPr>
            <w:tcW w:w="937" w:type="dxa"/>
            <w:vMerge w:val="restart"/>
            <w:shd w:val="clear" w:color="auto" w:fill="auto"/>
            <w:vAlign w:val="center"/>
          </w:tcPr>
          <w:p w14:paraId="6B6F15A2" w14:textId="0AB973BA" w:rsidR="00FA4507" w:rsidRPr="00CD2F36" w:rsidRDefault="00FA4507" w:rsidP="00FA4507">
            <w:pPr>
              <w:pStyle w:val="BodyText"/>
              <w:spacing w:after="0"/>
              <w:jc w:val="center"/>
              <w:rPr>
                <w:rFonts w:asciiTheme="minorHAnsi" w:hAnsiTheme="minorHAnsi" w:cstheme="minorHAnsi"/>
              </w:rPr>
            </w:pPr>
            <w:r>
              <w:rPr>
                <w:rFonts w:asciiTheme="minorHAnsi" w:hAnsiTheme="minorHAnsi" w:cstheme="minorHAnsi"/>
              </w:rPr>
              <w:t>BLD</w:t>
            </w:r>
          </w:p>
        </w:tc>
        <w:tc>
          <w:tcPr>
            <w:tcW w:w="1841" w:type="dxa"/>
            <w:tcBorders>
              <w:bottom w:val="single" w:sz="4" w:space="0" w:color="auto"/>
            </w:tcBorders>
            <w:vAlign w:val="center"/>
          </w:tcPr>
          <w:p w14:paraId="1F9DC969" w14:textId="2E8258C8" w:rsidR="00FA4507" w:rsidRPr="00746E12" w:rsidRDefault="00FA4507" w:rsidP="00FA4507">
            <w:pPr>
              <w:pStyle w:val="BodyText"/>
              <w:spacing w:after="0"/>
              <w:rPr>
                <w:rFonts w:asciiTheme="minorHAnsi" w:hAnsiTheme="minorHAnsi" w:cstheme="minorHAnsi"/>
              </w:rPr>
            </w:pPr>
            <w:r>
              <w:rPr>
                <w:rFonts w:asciiTheme="minorHAnsi" w:hAnsiTheme="minorHAnsi" w:cstheme="minorHAnsi"/>
              </w:rPr>
              <w:t>-</w:t>
            </w:r>
          </w:p>
        </w:tc>
      </w:tr>
      <w:tr w:rsidR="00FA4507" w:rsidRPr="00746E12" w14:paraId="605929F8" w14:textId="77777777" w:rsidTr="00EE5A27">
        <w:tc>
          <w:tcPr>
            <w:tcW w:w="627" w:type="dxa"/>
            <w:vMerge/>
            <w:tcBorders>
              <w:bottom w:val="single" w:sz="4" w:space="0" w:color="auto"/>
              <w:right w:val="single" w:sz="4" w:space="0" w:color="auto"/>
            </w:tcBorders>
            <w:vAlign w:val="center"/>
          </w:tcPr>
          <w:p w14:paraId="08FBFCEA" w14:textId="77777777" w:rsidR="00FA4507" w:rsidRPr="00C1526D" w:rsidRDefault="00FA4507" w:rsidP="00FA4507">
            <w:pPr>
              <w:pStyle w:val="BodyText"/>
              <w:spacing w:after="0"/>
            </w:pPr>
          </w:p>
        </w:tc>
        <w:tc>
          <w:tcPr>
            <w:tcW w:w="628" w:type="dxa"/>
            <w:tcBorders>
              <w:bottom w:val="single" w:sz="4" w:space="0" w:color="auto"/>
              <w:right w:val="single" w:sz="4" w:space="0" w:color="auto"/>
            </w:tcBorders>
            <w:vAlign w:val="center"/>
          </w:tcPr>
          <w:p w14:paraId="3979E556" w14:textId="5D8F4DF7" w:rsidR="00FA4507" w:rsidRPr="00C1526D" w:rsidRDefault="00FA4507" w:rsidP="00FA4507">
            <w:pPr>
              <w:pStyle w:val="BodyText"/>
              <w:spacing w:after="0"/>
            </w:pPr>
            <w:r w:rsidRPr="00C1526D">
              <w:t>IE763</w:t>
            </w:r>
          </w:p>
        </w:tc>
        <w:tc>
          <w:tcPr>
            <w:tcW w:w="3453" w:type="dxa"/>
            <w:tcBorders>
              <w:left w:val="single" w:sz="4" w:space="0" w:color="auto"/>
              <w:bottom w:val="single" w:sz="4" w:space="0" w:color="auto"/>
            </w:tcBorders>
          </w:tcPr>
          <w:p w14:paraId="145FE28C" w14:textId="1DE6B1E4" w:rsidR="00FA4507" w:rsidRPr="006938F4" w:rsidRDefault="00FA4507" w:rsidP="00FA4507">
            <w:pPr>
              <w:pStyle w:val="BodyText"/>
              <w:spacing w:after="0"/>
            </w:pPr>
            <w:r w:rsidRPr="00EC604F">
              <w:t>Applied Research Project II: Project Management and Entrepreneurship</w:t>
            </w:r>
          </w:p>
        </w:tc>
        <w:tc>
          <w:tcPr>
            <w:tcW w:w="680" w:type="dxa"/>
            <w:vAlign w:val="center"/>
          </w:tcPr>
          <w:p w14:paraId="3D82C138" w14:textId="2FC31653" w:rsidR="00FA4507" w:rsidRPr="006938F4" w:rsidRDefault="00FA4507" w:rsidP="00FA4507">
            <w:pPr>
              <w:pStyle w:val="BodyText"/>
              <w:spacing w:after="0"/>
              <w:jc w:val="center"/>
            </w:pPr>
            <w:r>
              <w:t>3</w:t>
            </w:r>
          </w:p>
        </w:tc>
        <w:tc>
          <w:tcPr>
            <w:tcW w:w="680" w:type="dxa"/>
            <w:vMerge/>
            <w:vAlign w:val="center"/>
          </w:tcPr>
          <w:p w14:paraId="5C3B4933" w14:textId="77777777" w:rsidR="00FA4507" w:rsidRPr="006938F4" w:rsidRDefault="00FA4507" w:rsidP="00FA4507">
            <w:pPr>
              <w:pStyle w:val="BodyText"/>
              <w:spacing w:after="0"/>
              <w:jc w:val="center"/>
            </w:pPr>
          </w:p>
        </w:tc>
        <w:tc>
          <w:tcPr>
            <w:tcW w:w="680" w:type="dxa"/>
            <w:vAlign w:val="center"/>
          </w:tcPr>
          <w:p w14:paraId="69740AC8" w14:textId="06186384" w:rsidR="00FA4507" w:rsidRPr="00F74937" w:rsidRDefault="00FA4507" w:rsidP="00FA4507">
            <w:pPr>
              <w:pStyle w:val="BodyText"/>
              <w:spacing w:after="0"/>
              <w:jc w:val="center"/>
              <w:rPr>
                <w:rFonts w:asciiTheme="minorHAnsi" w:hAnsiTheme="minorHAnsi" w:cstheme="minorHAnsi"/>
              </w:rPr>
            </w:pPr>
            <w:r w:rsidRPr="00F74937">
              <w:rPr>
                <w:rFonts w:asciiTheme="minorHAnsi" w:hAnsiTheme="minorHAnsi" w:cstheme="minorHAnsi"/>
              </w:rPr>
              <w:t>3</w:t>
            </w:r>
          </w:p>
        </w:tc>
        <w:tc>
          <w:tcPr>
            <w:tcW w:w="680" w:type="dxa"/>
            <w:vAlign w:val="center"/>
          </w:tcPr>
          <w:p w14:paraId="23CE9205" w14:textId="64DF09B6" w:rsidR="00FA4507" w:rsidRPr="00746E12" w:rsidRDefault="00FA4507" w:rsidP="00FA4507">
            <w:pPr>
              <w:pStyle w:val="BodyText"/>
              <w:spacing w:after="0"/>
              <w:jc w:val="center"/>
              <w:rPr>
                <w:rFonts w:asciiTheme="minorHAnsi" w:hAnsiTheme="minorHAnsi" w:cstheme="minorHAnsi"/>
              </w:rPr>
            </w:pPr>
            <w:r>
              <w:rPr>
                <w:rFonts w:asciiTheme="minorHAnsi" w:hAnsiTheme="minorHAnsi" w:cstheme="minorHAnsi"/>
              </w:rPr>
              <w:t>-</w:t>
            </w:r>
          </w:p>
        </w:tc>
        <w:tc>
          <w:tcPr>
            <w:tcW w:w="937" w:type="dxa"/>
            <w:vMerge/>
            <w:shd w:val="clear" w:color="auto" w:fill="auto"/>
            <w:vAlign w:val="center"/>
          </w:tcPr>
          <w:p w14:paraId="46C48ADB" w14:textId="77777777" w:rsidR="00FA4507" w:rsidRPr="00CD2F36" w:rsidRDefault="00FA4507" w:rsidP="00FA4507">
            <w:pPr>
              <w:pStyle w:val="BodyText"/>
              <w:spacing w:after="0"/>
              <w:jc w:val="center"/>
              <w:rPr>
                <w:rFonts w:asciiTheme="minorHAnsi" w:hAnsiTheme="minorHAnsi" w:cstheme="minorHAnsi"/>
              </w:rPr>
            </w:pPr>
          </w:p>
        </w:tc>
        <w:tc>
          <w:tcPr>
            <w:tcW w:w="1841" w:type="dxa"/>
            <w:tcBorders>
              <w:bottom w:val="single" w:sz="4" w:space="0" w:color="auto"/>
            </w:tcBorders>
            <w:vAlign w:val="center"/>
          </w:tcPr>
          <w:p w14:paraId="7D0FC082" w14:textId="024AEBC0" w:rsidR="00FA4507" w:rsidRPr="00746E12" w:rsidRDefault="00FA4507" w:rsidP="00FA4507">
            <w:pPr>
              <w:pStyle w:val="BodyText"/>
              <w:spacing w:after="0"/>
              <w:rPr>
                <w:rFonts w:asciiTheme="minorHAnsi" w:hAnsiTheme="minorHAnsi" w:cstheme="minorHAnsi"/>
              </w:rPr>
            </w:pPr>
            <w:r w:rsidRPr="008B4D4C">
              <w:rPr>
                <w:rFonts w:asciiTheme="minorHAnsi" w:hAnsiTheme="minorHAnsi" w:cstheme="minorHAnsi"/>
              </w:rPr>
              <w:t>IE762</w:t>
            </w:r>
          </w:p>
        </w:tc>
      </w:tr>
      <w:tr w:rsidR="00FA4507" w:rsidRPr="00746E12" w14:paraId="6DA6FFF4" w14:textId="77777777" w:rsidTr="00C42FF7">
        <w:tc>
          <w:tcPr>
            <w:tcW w:w="1255" w:type="dxa"/>
            <w:gridSpan w:val="2"/>
            <w:tcBorders>
              <w:top w:val="single" w:sz="4" w:space="0" w:color="auto"/>
              <w:left w:val="nil"/>
              <w:bottom w:val="nil"/>
              <w:right w:val="nil"/>
            </w:tcBorders>
            <w:vAlign w:val="center"/>
          </w:tcPr>
          <w:p w14:paraId="0FB2B291" w14:textId="77777777" w:rsidR="00FA4507" w:rsidRPr="00746E12" w:rsidRDefault="00FA4507" w:rsidP="00FA4507">
            <w:pPr>
              <w:pStyle w:val="BodyText"/>
              <w:spacing w:after="0"/>
              <w:rPr>
                <w:rFonts w:asciiTheme="minorHAnsi" w:hAnsiTheme="minorHAnsi" w:cstheme="minorHAnsi"/>
                <w:b/>
                <w:bCs/>
              </w:rPr>
            </w:pPr>
          </w:p>
        </w:tc>
        <w:tc>
          <w:tcPr>
            <w:tcW w:w="3453" w:type="dxa"/>
            <w:tcBorders>
              <w:top w:val="single" w:sz="4" w:space="0" w:color="auto"/>
              <w:left w:val="nil"/>
              <w:bottom w:val="nil"/>
              <w:right w:val="single" w:sz="4" w:space="0" w:color="auto"/>
            </w:tcBorders>
            <w:vAlign w:val="center"/>
          </w:tcPr>
          <w:p w14:paraId="55790B56" w14:textId="77777777" w:rsidR="00FA4507" w:rsidRPr="00746E12" w:rsidRDefault="00FA4507" w:rsidP="00FA4507">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0D909384" w:rsidR="00FA4507" w:rsidRPr="00746E12" w:rsidRDefault="00FA4507" w:rsidP="00FA4507">
            <w:pPr>
              <w:pStyle w:val="BodyText"/>
              <w:spacing w:after="0"/>
              <w:jc w:val="center"/>
              <w:rPr>
                <w:rFonts w:asciiTheme="minorHAnsi" w:hAnsiTheme="minorHAnsi" w:cstheme="minorHAnsi"/>
                <w:b/>
                <w:bCs/>
              </w:rPr>
            </w:pPr>
            <w:r w:rsidRPr="00021096">
              <w:rPr>
                <w:rFonts w:asciiTheme="minorHAnsi" w:hAnsiTheme="minorHAnsi" w:cstheme="minorHAnsi"/>
                <w:b/>
                <w:bCs/>
              </w:rPr>
              <w:t>25</w:t>
            </w:r>
          </w:p>
        </w:tc>
        <w:tc>
          <w:tcPr>
            <w:tcW w:w="680" w:type="dxa"/>
            <w:shd w:val="clear" w:color="auto" w:fill="F2F2F2" w:themeFill="background1" w:themeFillShade="F2"/>
            <w:vAlign w:val="center"/>
          </w:tcPr>
          <w:p w14:paraId="77CD9330" w14:textId="412209F6" w:rsidR="00FA4507" w:rsidRPr="00746E12" w:rsidRDefault="00FA4507" w:rsidP="00FA4507">
            <w:pPr>
              <w:pStyle w:val="BodyText"/>
              <w:spacing w:after="0"/>
              <w:jc w:val="center"/>
              <w:rPr>
                <w:rFonts w:asciiTheme="minorHAnsi" w:hAnsiTheme="minorHAnsi" w:cstheme="minorHAnsi"/>
                <w:b/>
                <w:bCs/>
              </w:rPr>
            </w:pPr>
            <w:r w:rsidRPr="00E17954">
              <w:rPr>
                <w:rFonts w:asciiTheme="minorHAnsi" w:hAnsiTheme="minorHAnsi" w:cstheme="minorHAnsi"/>
                <w:b/>
                <w:bCs/>
              </w:rPr>
              <w:t>66</w:t>
            </w:r>
          </w:p>
        </w:tc>
        <w:tc>
          <w:tcPr>
            <w:tcW w:w="680" w:type="dxa"/>
            <w:shd w:val="clear" w:color="auto" w:fill="F2F2F2" w:themeFill="background1" w:themeFillShade="F2"/>
            <w:vAlign w:val="center"/>
          </w:tcPr>
          <w:p w14:paraId="249499B1" w14:textId="140A203E" w:rsidR="00FA4507" w:rsidRPr="00746E12" w:rsidRDefault="00FA4507" w:rsidP="00FA4507">
            <w:pPr>
              <w:pStyle w:val="BodyText"/>
              <w:spacing w:after="0"/>
              <w:jc w:val="center"/>
              <w:rPr>
                <w:rFonts w:asciiTheme="minorHAnsi" w:hAnsiTheme="minorHAnsi" w:cstheme="minorHAnsi"/>
                <w:b/>
                <w:bCs/>
              </w:rPr>
            </w:pPr>
            <w:r>
              <w:rPr>
                <w:rFonts w:asciiTheme="minorHAnsi" w:hAnsiTheme="minorHAnsi" w:cstheme="minorHAnsi"/>
                <w:b/>
                <w:bCs/>
              </w:rPr>
              <w:t>25</w:t>
            </w:r>
          </w:p>
        </w:tc>
        <w:tc>
          <w:tcPr>
            <w:tcW w:w="680" w:type="dxa"/>
            <w:tcBorders>
              <w:right w:val="single" w:sz="4" w:space="0" w:color="auto"/>
            </w:tcBorders>
            <w:shd w:val="clear" w:color="auto" w:fill="F2F2F2" w:themeFill="background1" w:themeFillShade="F2"/>
            <w:vAlign w:val="center"/>
          </w:tcPr>
          <w:p w14:paraId="73D8DB83" w14:textId="3EEA0410" w:rsidR="00FA4507" w:rsidRPr="00746E12" w:rsidRDefault="00FA4507" w:rsidP="00FA4507">
            <w:pPr>
              <w:pStyle w:val="BodyText"/>
              <w:spacing w:after="0"/>
              <w:jc w:val="center"/>
              <w:rPr>
                <w:rFonts w:asciiTheme="minorHAnsi" w:hAnsiTheme="minorHAnsi" w:cstheme="minorHAnsi"/>
                <w:b/>
                <w:bCs/>
              </w:rPr>
            </w:pPr>
            <w:r>
              <w:rPr>
                <w:rFonts w:asciiTheme="minorHAnsi" w:hAnsiTheme="minorHAnsi" w:cstheme="minorHAnsi"/>
                <w:b/>
                <w:bCs/>
              </w:rPr>
              <w:t>0</w:t>
            </w:r>
          </w:p>
        </w:tc>
        <w:tc>
          <w:tcPr>
            <w:tcW w:w="937" w:type="dxa"/>
            <w:tcBorders>
              <w:bottom w:val="nil"/>
              <w:right w:val="nil"/>
            </w:tcBorders>
            <w:vAlign w:val="center"/>
          </w:tcPr>
          <w:p w14:paraId="616A23FA" w14:textId="77777777" w:rsidR="00FA4507" w:rsidRPr="00746E12" w:rsidRDefault="00FA4507" w:rsidP="00FA4507">
            <w:pPr>
              <w:pStyle w:val="BodyText"/>
              <w:spacing w:after="0"/>
              <w:jc w:val="center"/>
              <w:rPr>
                <w:rFonts w:asciiTheme="minorHAnsi" w:hAnsiTheme="minorHAnsi" w:cstheme="minorHAnsi"/>
                <w:b/>
                <w:bCs/>
              </w:rPr>
            </w:pPr>
          </w:p>
        </w:tc>
        <w:tc>
          <w:tcPr>
            <w:tcW w:w="1841" w:type="dxa"/>
            <w:tcBorders>
              <w:top w:val="single" w:sz="4" w:space="0" w:color="auto"/>
              <w:left w:val="nil"/>
              <w:bottom w:val="nil"/>
              <w:right w:val="nil"/>
            </w:tcBorders>
            <w:vAlign w:val="center"/>
          </w:tcPr>
          <w:p w14:paraId="3FF32388" w14:textId="77777777" w:rsidR="00FA4507" w:rsidRPr="00746E12" w:rsidRDefault="00FA4507" w:rsidP="00FA4507">
            <w:pPr>
              <w:pStyle w:val="BodyText"/>
              <w:spacing w:after="0"/>
              <w:rPr>
                <w:rFonts w:asciiTheme="minorHAnsi" w:hAnsiTheme="minorHAnsi" w:cstheme="minorHAnsi"/>
                <w:b/>
                <w:bCs/>
              </w:rPr>
            </w:pPr>
          </w:p>
        </w:tc>
      </w:tr>
    </w:tbl>
    <w:p w14:paraId="3D928049" w14:textId="77777777" w:rsidR="001518B3" w:rsidRPr="000E42B0" w:rsidRDefault="001518B3" w:rsidP="00353D9B">
      <w:pPr>
        <w:pStyle w:val="BodyText"/>
        <w:rPr>
          <w:rFonts w:asciiTheme="minorHAnsi" w:hAnsiTheme="minorHAnsi" w:cstheme="minorHAnsi"/>
          <w:sz w:val="18"/>
          <w:szCs w:val="18"/>
        </w:rPr>
      </w:pPr>
    </w:p>
    <w:p w14:paraId="66A64246" w14:textId="2BB22354"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w:t>
      </w:r>
      <w:r w:rsidR="007C6B9C" w:rsidRPr="00021096">
        <w:rPr>
          <w:rFonts w:asciiTheme="minorHAnsi" w:hAnsiTheme="minorHAnsi" w:cstheme="minorHAnsi"/>
          <w:sz w:val="32"/>
          <w:szCs w:val="24"/>
        </w:rPr>
        <w:t>Courses</w:t>
      </w:r>
      <w:r w:rsidRPr="00021096">
        <w:rPr>
          <w:rFonts w:asciiTheme="minorHAnsi" w:hAnsiTheme="minorHAnsi" w:cstheme="minorHAnsi"/>
          <w:sz w:val="32"/>
          <w:szCs w:val="24"/>
        </w:rPr>
        <w:t>: (</w:t>
      </w:r>
      <w:r w:rsidR="00002B0C" w:rsidRPr="00021096">
        <w:rPr>
          <w:rFonts w:asciiTheme="minorHAnsi" w:hAnsiTheme="minorHAnsi" w:cstheme="minorHAnsi"/>
          <w:sz w:val="32"/>
          <w:szCs w:val="24"/>
        </w:rPr>
        <w:t>6</w:t>
      </w:r>
      <w:r w:rsidRPr="00021096">
        <w:rPr>
          <w:rFonts w:asciiTheme="minorHAnsi" w:hAnsiTheme="minorHAnsi" w:cstheme="minorHAnsi"/>
          <w:sz w:val="32"/>
          <w:szCs w:val="24"/>
        </w:rPr>
        <w:t xml:space="preserve"> </w:t>
      </w:r>
      <w:r w:rsidR="003702DF" w:rsidRPr="00021096">
        <w:rPr>
          <w:rFonts w:asciiTheme="minorHAnsi" w:hAnsiTheme="minorHAnsi" w:cstheme="minorHAnsi"/>
          <w:sz w:val="32"/>
          <w:szCs w:val="24"/>
        </w:rPr>
        <w:t>c</w:t>
      </w:r>
      <w:r w:rsidRPr="00021096">
        <w:rPr>
          <w:rFonts w:asciiTheme="minorHAnsi" w:hAnsiTheme="minorHAnsi" w:cstheme="minorHAnsi"/>
          <w:sz w:val="32"/>
          <w:szCs w:val="24"/>
        </w:rPr>
        <w:t>redit</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2B6700" w:rsidRPr="00746E12" w14:paraId="254D6FF5" w14:textId="77777777" w:rsidTr="000B59B8">
        <w:tc>
          <w:tcPr>
            <w:tcW w:w="1022" w:type="dxa"/>
            <w:tcBorders>
              <w:bottom w:val="single" w:sz="4" w:space="0" w:color="auto"/>
            </w:tcBorders>
            <w:vAlign w:val="center"/>
          </w:tcPr>
          <w:p w14:paraId="7D385A03" w14:textId="229E6026" w:rsidR="002B6700" w:rsidRPr="00746E12" w:rsidRDefault="002B6700" w:rsidP="000B59B8">
            <w:pPr>
              <w:pStyle w:val="BodyText"/>
              <w:spacing w:after="0"/>
              <w:rPr>
                <w:rFonts w:asciiTheme="minorHAnsi" w:hAnsiTheme="minorHAnsi" w:cstheme="minorHAnsi"/>
              </w:rPr>
            </w:pPr>
            <w:r w:rsidRPr="00F02128">
              <w:t>IE733</w:t>
            </w:r>
          </w:p>
        </w:tc>
        <w:tc>
          <w:tcPr>
            <w:tcW w:w="3686" w:type="dxa"/>
            <w:tcBorders>
              <w:bottom w:val="single" w:sz="4" w:space="0" w:color="auto"/>
            </w:tcBorders>
          </w:tcPr>
          <w:p w14:paraId="75E22EBB" w14:textId="30DB625B" w:rsidR="002B6700" w:rsidRPr="00746E12" w:rsidRDefault="002B6700" w:rsidP="002B6700">
            <w:pPr>
              <w:pStyle w:val="BodyText"/>
              <w:spacing w:after="0"/>
              <w:rPr>
                <w:rFonts w:asciiTheme="minorHAnsi" w:hAnsiTheme="minorHAnsi" w:cstheme="minorHAnsi"/>
              </w:rPr>
            </w:pPr>
            <w:r w:rsidRPr="00F02128">
              <w:t>Reliability &amp; Maintenance Management</w:t>
            </w:r>
          </w:p>
        </w:tc>
        <w:tc>
          <w:tcPr>
            <w:tcW w:w="680" w:type="dxa"/>
            <w:vAlign w:val="center"/>
          </w:tcPr>
          <w:p w14:paraId="0127AFB4" w14:textId="6B58FAA6"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6A8C31ED" w14:textId="4F9497FB"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1F645161" w14:textId="4D9AF9EB"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692B3FA" w14:textId="3E79AE5D"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250F7170" w14:textId="773964DB" w:rsidR="002B6700" w:rsidRPr="00746E12" w:rsidRDefault="009E2223"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C7F9394" w14:textId="24CF64D4" w:rsidR="002B6700" w:rsidRPr="00746E12" w:rsidRDefault="002B6700" w:rsidP="00C42FF7">
            <w:pPr>
              <w:pStyle w:val="BodyText"/>
              <w:spacing w:after="0"/>
              <w:rPr>
                <w:rFonts w:asciiTheme="minorHAnsi" w:hAnsiTheme="minorHAnsi" w:cstheme="minorHAnsi"/>
              </w:rPr>
            </w:pPr>
            <w:r w:rsidRPr="00865852">
              <w:t>IE732</w:t>
            </w:r>
          </w:p>
        </w:tc>
      </w:tr>
      <w:tr w:rsidR="002B6700" w:rsidRPr="00746E12" w14:paraId="1BF6BEEB" w14:textId="77777777" w:rsidTr="000B59B8">
        <w:tc>
          <w:tcPr>
            <w:tcW w:w="1022" w:type="dxa"/>
            <w:tcBorders>
              <w:bottom w:val="single" w:sz="4" w:space="0" w:color="auto"/>
            </w:tcBorders>
            <w:vAlign w:val="center"/>
          </w:tcPr>
          <w:p w14:paraId="26CCBFA8" w14:textId="129764C2" w:rsidR="002B6700" w:rsidRPr="00746E12" w:rsidRDefault="002B6700" w:rsidP="000B59B8">
            <w:pPr>
              <w:pStyle w:val="BodyText"/>
              <w:spacing w:after="0"/>
              <w:rPr>
                <w:rFonts w:asciiTheme="minorHAnsi" w:hAnsiTheme="minorHAnsi" w:cstheme="minorHAnsi"/>
              </w:rPr>
            </w:pPr>
            <w:r w:rsidRPr="00F02128">
              <w:t>IE734</w:t>
            </w:r>
          </w:p>
        </w:tc>
        <w:tc>
          <w:tcPr>
            <w:tcW w:w="3686" w:type="dxa"/>
            <w:tcBorders>
              <w:bottom w:val="single" w:sz="4" w:space="0" w:color="auto"/>
            </w:tcBorders>
          </w:tcPr>
          <w:p w14:paraId="17E1459C" w14:textId="55012185" w:rsidR="002B6700" w:rsidRPr="00746E12" w:rsidRDefault="002B6700" w:rsidP="002B6700">
            <w:pPr>
              <w:pStyle w:val="BodyText"/>
              <w:spacing w:after="0"/>
              <w:rPr>
                <w:rFonts w:asciiTheme="minorHAnsi" w:hAnsiTheme="minorHAnsi" w:cstheme="minorHAnsi"/>
              </w:rPr>
            </w:pPr>
            <w:r w:rsidRPr="00F02128">
              <w:t>Lean Six Sigma</w:t>
            </w:r>
          </w:p>
        </w:tc>
        <w:tc>
          <w:tcPr>
            <w:tcW w:w="680" w:type="dxa"/>
            <w:vAlign w:val="center"/>
          </w:tcPr>
          <w:p w14:paraId="38382047" w14:textId="276FCA41"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5C3B1CE2" w14:textId="06AED86A"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62CFE2D1" w14:textId="4D72914D"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C3D4829" w14:textId="5D22FEA6"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6063DBD" w14:textId="5885ED4E" w:rsidR="002B6700" w:rsidRPr="00746E12" w:rsidRDefault="00783886"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287B4444" w14:textId="435BF1E1" w:rsidR="002B6700" w:rsidRPr="00746E12" w:rsidRDefault="002B6700" w:rsidP="00C42FF7">
            <w:pPr>
              <w:pStyle w:val="BodyText"/>
              <w:spacing w:after="0"/>
              <w:rPr>
                <w:rFonts w:asciiTheme="minorHAnsi" w:hAnsiTheme="minorHAnsi" w:cstheme="minorHAnsi"/>
              </w:rPr>
            </w:pPr>
            <w:r w:rsidRPr="00865852">
              <w:t>IE732</w:t>
            </w:r>
          </w:p>
        </w:tc>
      </w:tr>
      <w:tr w:rsidR="002B6700" w:rsidRPr="00746E12" w14:paraId="239F6CFC" w14:textId="77777777" w:rsidTr="000B59B8">
        <w:tc>
          <w:tcPr>
            <w:tcW w:w="1022" w:type="dxa"/>
            <w:tcBorders>
              <w:bottom w:val="single" w:sz="4" w:space="0" w:color="auto"/>
            </w:tcBorders>
            <w:vAlign w:val="center"/>
          </w:tcPr>
          <w:p w14:paraId="1B06F0F9" w14:textId="7CB101D7" w:rsidR="002B6700" w:rsidRPr="00746E12" w:rsidRDefault="002B6700" w:rsidP="000B59B8">
            <w:pPr>
              <w:pStyle w:val="BodyText"/>
              <w:spacing w:after="0"/>
              <w:rPr>
                <w:rFonts w:asciiTheme="minorHAnsi" w:hAnsiTheme="minorHAnsi" w:cstheme="minorHAnsi"/>
              </w:rPr>
            </w:pPr>
            <w:r w:rsidRPr="00F02128">
              <w:t>IE743</w:t>
            </w:r>
          </w:p>
        </w:tc>
        <w:tc>
          <w:tcPr>
            <w:tcW w:w="3686" w:type="dxa"/>
            <w:tcBorders>
              <w:bottom w:val="single" w:sz="4" w:space="0" w:color="auto"/>
            </w:tcBorders>
          </w:tcPr>
          <w:p w14:paraId="74574550" w14:textId="2DA0A32C" w:rsidR="002B6700" w:rsidRPr="00746E12" w:rsidRDefault="002B6700" w:rsidP="002B6700">
            <w:pPr>
              <w:pStyle w:val="BodyText"/>
              <w:spacing w:after="0"/>
              <w:rPr>
                <w:rFonts w:asciiTheme="minorHAnsi" w:hAnsiTheme="minorHAnsi" w:cstheme="minorHAnsi"/>
              </w:rPr>
            </w:pPr>
            <w:r w:rsidRPr="00F02128">
              <w:t>Facility &amp; Asset Management</w:t>
            </w:r>
          </w:p>
        </w:tc>
        <w:tc>
          <w:tcPr>
            <w:tcW w:w="680" w:type="dxa"/>
            <w:vAlign w:val="center"/>
          </w:tcPr>
          <w:p w14:paraId="530B0B7E" w14:textId="06A09173"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69C4BD4F" w14:textId="58F8A0AC"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3B9F660D" w14:textId="3F3D0426"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D1ADF34" w14:textId="2290107B"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AF1CFF7" w14:textId="589FE7D8" w:rsidR="002B6700" w:rsidRDefault="00EF0B42"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69C41D28" w14:textId="395B2EEA" w:rsidR="002B6700" w:rsidRPr="00746E12" w:rsidRDefault="002B6700" w:rsidP="00C42FF7">
            <w:pPr>
              <w:pStyle w:val="BodyText"/>
              <w:spacing w:after="0"/>
              <w:rPr>
                <w:rFonts w:asciiTheme="minorHAnsi" w:hAnsiTheme="minorHAnsi" w:cstheme="minorHAnsi"/>
              </w:rPr>
            </w:pPr>
            <w:r w:rsidRPr="00865852">
              <w:t>IE711</w:t>
            </w:r>
          </w:p>
        </w:tc>
      </w:tr>
      <w:tr w:rsidR="002B6700" w:rsidRPr="00746E12" w14:paraId="52DE8D04" w14:textId="77777777" w:rsidTr="000B59B8">
        <w:tc>
          <w:tcPr>
            <w:tcW w:w="1022" w:type="dxa"/>
            <w:tcBorders>
              <w:bottom w:val="single" w:sz="4" w:space="0" w:color="auto"/>
            </w:tcBorders>
            <w:vAlign w:val="center"/>
          </w:tcPr>
          <w:p w14:paraId="21352DDC" w14:textId="5538D3A7" w:rsidR="002B6700" w:rsidRPr="00746E12" w:rsidRDefault="002B6700" w:rsidP="000B59B8">
            <w:pPr>
              <w:pStyle w:val="BodyText"/>
              <w:spacing w:after="0"/>
              <w:rPr>
                <w:rFonts w:asciiTheme="minorHAnsi" w:hAnsiTheme="minorHAnsi" w:cstheme="minorHAnsi"/>
              </w:rPr>
            </w:pPr>
            <w:r w:rsidRPr="00F02128">
              <w:t>IE744</w:t>
            </w:r>
          </w:p>
        </w:tc>
        <w:tc>
          <w:tcPr>
            <w:tcW w:w="3686" w:type="dxa"/>
            <w:tcBorders>
              <w:bottom w:val="single" w:sz="4" w:space="0" w:color="auto"/>
            </w:tcBorders>
          </w:tcPr>
          <w:p w14:paraId="102D254B" w14:textId="001CA076" w:rsidR="002B6700" w:rsidRPr="00746E12" w:rsidRDefault="002B6700" w:rsidP="002B6700">
            <w:pPr>
              <w:pStyle w:val="BodyText"/>
              <w:spacing w:after="0"/>
              <w:rPr>
                <w:rFonts w:asciiTheme="minorHAnsi" w:hAnsiTheme="minorHAnsi" w:cstheme="minorHAnsi"/>
              </w:rPr>
            </w:pPr>
            <w:r w:rsidRPr="00F02128">
              <w:t>Business Law &amp; Engineering Contracts</w:t>
            </w:r>
          </w:p>
        </w:tc>
        <w:tc>
          <w:tcPr>
            <w:tcW w:w="680" w:type="dxa"/>
            <w:vAlign w:val="center"/>
          </w:tcPr>
          <w:p w14:paraId="2EFC75F4" w14:textId="65448CD5"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2645E4F6" w14:textId="11DBA98A"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626D8A9B" w14:textId="22D50318"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F6B42F6" w14:textId="0BD500EC"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70F4AB5C" w14:textId="73B4C0B6" w:rsidR="002B6700" w:rsidRDefault="00132D34" w:rsidP="00C42FF7">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vAlign w:val="center"/>
          </w:tcPr>
          <w:p w14:paraId="755EDA03" w14:textId="7A23893E" w:rsidR="002B6700" w:rsidRPr="00746E12" w:rsidRDefault="002B6700" w:rsidP="00C42FF7">
            <w:pPr>
              <w:pStyle w:val="BodyText"/>
              <w:spacing w:after="0"/>
              <w:rPr>
                <w:rFonts w:asciiTheme="minorHAnsi" w:hAnsiTheme="minorHAnsi" w:cstheme="minorHAnsi"/>
              </w:rPr>
            </w:pPr>
            <w:r w:rsidRPr="00865852">
              <w:t>-</w:t>
            </w:r>
          </w:p>
        </w:tc>
      </w:tr>
      <w:tr w:rsidR="002B6700" w:rsidRPr="00746E12" w14:paraId="0FA9DA67" w14:textId="77777777" w:rsidTr="000B59B8">
        <w:tc>
          <w:tcPr>
            <w:tcW w:w="1022" w:type="dxa"/>
            <w:tcBorders>
              <w:bottom w:val="single" w:sz="4" w:space="0" w:color="auto"/>
            </w:tcBorders>
            <w:vAlign w:val="center"/>
          </w:tcPr>
          <w:p w14:paraId="4126D355" w14:textId="3303D30C" w:rsidR="002B6700" w:rsidRPr="00746E12" w:rsidRDefault="002B6700" w:rsidP="000B59B8">
            <w:pPr>
              <w:pStyle w:val="BodyText"/>
              <w:spacing w:after="0"/>
              <w:rPr>
                <w:rFonts w:asciiTheme="minorHAnsi" w:hAnsiTheme="minorHAnsi" w:cstheme="minorHAnsi"/>
              </w:rPr>
            </w:pPr>
            <w:r w:rsidRPr="00F02128">
              <w:t>IE752</w:t>
            </w:r>
          </w:p>
        </w:tc>
        <w:tc>
          <w:tcPr>
            <w:tcW w:w="3686" w:type="dxa"/>
            <w:tcBorders>
              <w:bottom w:val="single" w:sz="4" w:space="0" w:color="auto"/>
            </w:tcBorders>
          </w:tcPr>
          <w:p w14:paraId="09862CA3" w14:textId="34C44AE0" w:rsidR="002B6700" w:rsidRPr="00746E12" w:rsidRDefault="002B6700" w:rsidP="002B6700">
            <w:pPr>
              <w:pStyle w:val="BodyText"/>
              <w:spacing w:after="0"/>
              <w:rPr>
                <w:rFonts w:asciiTheme="minorHAnsi" w:hAnsiTheme="minorHAnsi" w:cstheme="minorHAnsi"/>
              </w:rPr>
            </w:pPr>
            <w:r w:rsidRPr="00F02128">
              <w:t>Sustainability &amp; Energy Management</w:t>
            </w:r>
          </w:p>
        </w:tc>
        <w:tc>
          <w:tcPr>
            <w:tcW w:w="680" w:type="dxa"/>
            <w:vAlign w:val="center"/>
          </w:tcPr>
          <w:p w14:paraId="7B6B2B00" w14:textId="69795335"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595D8B45" w14:textId="6E79FE4E"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74B4C209" w14:textId="60E468AA"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584C9A8" w14:textId="05912718"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62390B92" w14:textId="5DA7C540" w:rsidR="002B6700" w:rsidRDefault="00540324"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417DBC33" w14:textId="4054FF3E" w:rsidR="002B6700" w:rsidRPr="00746E12" w:rsidRDefault="002B6700" w:rsidP="00C42FF7">
            <w:pPr>
              <w:pStyle w:val="BodyText"/>
              <w:spacing w:after="0"/>
              <w:rPr>
                <w:rFonts w:asciiTheme="minorHAnsi" w:hAnsiTheme="minorHAnsi" w:cstheme="minorHAnsi"/>
              </w:rPr>
            </w:pPr>
            <w:r w:rsidRPr="00865852">
              <w:t>-</w:t>
            </w:r>
          </w:p>
        </w:tc>
      </w:tr>
      <w:tr w:rsidR="002B6700" w:rsidRPr="00746E12" w14:paraId="5CFC2588" w14:textId="77777777" w:rsidTr="000B59B8">
        <w:tc>
          <w:tcPr>
            <w:tcW w:w="1022" w:type="dxa"/>
            <w:tcBorders>
              <w:bottom w:val="single" w:sz="4" w:space="0" w:color="auto"/>
            </w:tcBorders>
            <w:vAlign w:val="center"/>
          </w:tcPr>
          <w:p w14:paraId="59DC9970" w14:textId="591DDF4F" w:rsidR="002B6700" w:rsidRPr="00746E12" w:rsidRDefault="002B6700" w:rsidP="000B59B8">
            <w:pPr>
              <w:pStyle w:val="BodyText"/>
              <w:spacing w:after="0"/>
              <w:rPr>
                <w:rFonts w:asciiTheme="minorHAnsi" w:hAnsiTheme="minorHAnsi" w:cstheme="minorHAnsi"/>
              </w:rPr>
            </w:pPr>
            <w:r w:rsidRPr="00F02128">
              <w:t>IE771</w:t>
            </w:r>
          </w:p>
        </w:tc>
        <w:tc>
          <w:tcPr>
            <w:tcW w:w="3686" w:type="dxa"/>
            <w:tcBorders>
              <w:bottom w:val="single" w:sz="4" w:space="0" w:color="auto"/>
            </w:tcBorders>
          </w:tcPr>
          <w:p w14:paraId="7EF74B3B" w14:textId="6A0CC5F8" w:rsidR="002B6700" w:rsidRPr="00746E12" w:rsidRDefault="002B6700" w:rsidP="002B6700">
            <w:pPr>
              <w:pStyle w:val="BodyText"/>
              <w:spacing w:after="0"/>
              <w:rPr>
                <w:rFonts w:asciiTheme="minorHAnsi" w:hAnsiTheme="minorHAnsi" w:cstheme="minorHAnsi"/>
              </w:rPr>
            </w:pPr>
            <w:r w:rsidRPr="00F02128">
              <w:t>Special Topics in Engineering Management</w:t>
            </w:r>
          </w:p>
        </w:tc>
        <w:tc>
          <w:tcPr>
            <w:tcW w:w="680" w:type="dxa"/>
            <w:vAlign w:val="center"/>
          </w:tcPr>
          <w:p w14:paraId="700E05B3" w14:textId="0713A6FF"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64FD9A30" w14:textId="17FA2755"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70110E82" w14:textId="35901D65"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96680B8" w14:textId="2C957087"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4C64F779" w14:textId="46A6963C" w:rsidR="002B6700" w:rsidRDefault="007E1EBF"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5876B49F" w14:textId="17D0C0C6" w:rsidR="002B6700" w:rsidRPr="00746E12" w:rsidRDefault="002B6700" w:rsidP="00C42FF7">
            <w:pPr>
              <w:pStyle w:val="BodyText"/>
              <w:spacing w:after="0"/>
              <w:rPr>
                <w:rFonts w:asciiTheme="minorHAnsi" w:hAnsiTheme="minorHAnsi" w:cstheme="minorHAnsi"/>
              </w:rPr>
            </w:pPr>
            <w:r w:rsidRPr="00865852">
              <w:t>-</w:t>
            </w:r>
          </w:p>
        </w:tc>
      </w:tr>
      <w:tr w:rsidR="002B6700" w:rsidRPr="00746E12" w14:paraId="6166CBF5" w14:textId="77777777" w:rsidTr="000B59B8">
        <w:tc>
          <w:tcPr>
            <w:tcW w:w="1022" w:type="dxa"/>
            <w:tcBorders>
              <w:bottom w:val="single" w:sz="4" w:space="0" w:color="auto"/>
            </w:tcBorders>
            <w:vAlign w:val="center"/>
          </w:tcPr>
          <w:p w14:paraId="53E1BC24" w14:textId="72C39F2C" w:rsidR="002B6700" w:rsidRPr="00746E12" w:rsidRDefault="002B6700" w:rsidP="000B59B8">
            <w:pPr>
              <w:pStyle w:val="BodyText"/>
              <w:spacing w:after="0"/>
              <w:rPr>
                <w:rFonts w:asciiTheme="minorHAnsi" w:hAnsiTheme="minorHAnsi" w:cstheme="minorHAnsi"/>
              </w:rPr>
            </w:pPr>
            <w:r w:rsidRPr="00F02128">
              <w:t>IE772</w:t>
            </w:r>
          </w:p>
        </w:tc>
        <w:tc>
          <w:tcPr>
            <w:tcW w:w="3686" w:type="dxa"/>
            <w:tcBorders>
              <w:bottom w:val="single" w:sz="4" w:space="0" w:color="auto"/>
            </w:tcBorders>
          </w:tcPr>
          <w:p w14:paraId="15FB829A" w14:textId="55BE5D22" w:rsidR="002B6700" w:rsidRPr="00746E12" w:rsidRDefault="002B6700" w:rsidP="002B6700">
            <w:pPr>
              <w:pStyle w:val="BodyText"/>
              <w:spacing w:after="0"/>
              <w:rPr>
                <w:rFonts w:asciiTheme="minorHAnsi" w:hAnsiTheme="minorHAnsi" w:cstheme="minorHAnsi"/>
              </w:rPr>
            </w:pPr>
            <w:r w:rsidRPr="00F02128">
              <w:t>Special Topics in Innovation Management</w:t>
            </w:r>
          </w:p>
        </w:tc>
        <w:tc>
          <w:tcPr>
            <w:tcW w:w="680" w:type="dxa"/>
            <w:vAlign w:val="center"/>
          </w:tcPr>
          <w:p w14:paraId="6CCE1965" w14:textId="0307CED3"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39B13486" w14:textId="5D963696"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5E38C3D5" w14:textId="74C48B26"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2BDA356" w14:textId="7C0AB658"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002FF5BC" w14:textId="4AA898C1" w:rsidR="002B6700" w:rsidRDefault="001E3950" w:rsidP="00C42FF7">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4AF2D875" w14:textId="3E8017D7" w:rsidR="002B6700" w:rsidRPr="00746E12" w:rsidRDefault="002B6700" w:rsidP="00C42FF7">
            <w:pPr>
              <w:pStyle w:val="BodyText"/>
              <w:spacing w:after="0"/>
              <w:rPr>
                <w:rFonts w:asciiTheme="minorHAnsi" w:hAnsiTheme="minorHAnsi" w:cstheme="minorHAnsi"/>
              </w:rPr>
            </w:pPr>
            <w:r w:rsidRPr="00865852">
              <w:t>-</w:t>
            </w:r>
          </w:p>
        </w:tc>
      </w:tr>
      <w:tr w:rsidR="002B6700" w:rsidRPr="00746E12" w14:paraId="327C6378" w14:textId="77777777" w:rsidTr="000B59B8">
        <w:tc>
          <w:tcPr>
            <w:tcW w:w="1022" w:type="dxa"/>
            <w:tcBorders>
              <w:bottom w:val="single" w:sz="4" w:space="0" w:color="auto"/>
            </w:tcBorders>
            <w:vAlign w:val="center"/>
          </w:tcPr>
          <w:p w14:paraId="14E7A705" w14:textId="66B912B3" w:rsidR="002B6700" w:rsidRPr="00746E12" w:rsidRDefault="002B6700" w:rsidP="000B59B8">
            <w:pPr>
              <w:pStyle w:val="BodyText"/>
              <w:spacing w:after="0"/>
              <w:rPr>
                <w:rFonts w:asciiTheme="minorHAnsi" w:hAnsiTheme="minorHAnsi" w:cstheme="minorHAnsi"/>
              </w:rPr>
            </w:pPr>
            <w:r w:rsidRPr="00F02128">
              <w:t>MBA740</w:t>
            </w:r>
          </w:p>
        </w:tc>
        <w:tc>
          <w:tcPr>
            <w:tcW w:w="3686" w:type="dxa"/>
            <w:tcBorders>
              <w:bottom w:val="single" w:sz="4" w:space="0" w:color="auto"/>
            </w:tcBorders>
          </w:tcPr>
          <w:p w14:paraId="15FF2497" w14:textId="650F57AF" w:rsidR="002B6700" w:rsidRPr="00746E12" w:rsidRDefault="002B6700" w:rsidP="002B6700">
            <w:pPr>
              <w:pStyle w:val="BodyText"/>
              <w:spacing w:after="0"/>
              <w:rPr>
                <w:rFonts w:asciiTheme="minorHAnsi" w:hAnsiTheme="minorHAnsi" w:cstheme="minorHAnsi"/>
              </w:rPr>
            </w:pPr>
            <w:r w:rsidRPr="00F02128">
              <w:t>Organizational Behavior and Human Resources</w:t>
            </w:r>
          </w:p>
        </w:tc>
        <w:tc>
          <w:tcPr>
            <w:tcW w:w="680" w:type="dxa"/>
            <w:vAlign w:val="center"/>
          </w:tcPr>
          <w:p w14:paraId="782B6A0D" w14:textId="18A3BBAE" w:rsidR="002B6700" w:rsidRPr="00746E12" w:rsidRDefault="002B6700" w:rsidP="00C42FF7">
            <w:pPr>
              <w:pStyle w:val="BodyText"/>
              <w:spacing w:after="0"/>
              <w:jc w:val="center"/>
              <w:rPr>
                <w:rFonts w:asciiTheme="minorHAnsi" w:hAnsiTheme="minorHAnsi" w:cstheme="minorHAnsi"/>
              </w:rPr>
            </w:pPr>
            <w:r w:rsidRPr="00F02128">
              <w:t>3</w:t>
            </w:r>
          </w:p>
        </w:tc>
        <w:tc>
          <w:tcPr>
            <w:tcW w:w="680" w:type="dxa"/>
            <w:vAlign w:val="center"/>
          </w:tcPr>
          <w:p w14:paraId="34907394" w14:textId="5C63B34A" w:rsidR="002B6700" w:rsidRPr="00746E12" w:rsidRDefault="002B6700" w:rsidP="00C42FF7">
            <w:pPr>
              <w:pStyle w:val="BodyText"/>
              <w:spacing w:after="0"/>
              <w:jc w:val="center"/>
              <w:rPr>
                <w:rFonts w:asciiTheme="minorHAnsi" w:hAnsiTheme="minorHAnsi" w:cstheme="minorHAnsi"/>
              </w:rPr>
            </w:pPr>
            <w:r w:rsidRPr="00F02128">
              <w:t>8</w:t>
            </w:r>
          </w:p>
        </w:tc>
        <w:tc>
          <w:tcPr>
            <w:tcW w:w="680" w:type="dxa"/>
            <w:shd w:val="clear" w:color="auto" w:fill="auto"/>
            <w:vAlign w:val="center"/>
          </w:tcPr>
          <w:p w14:paraId="24AEBC2D" w14:textId="331B1A61" w:rsidR="002B6700" w:rsidRPr="00746E12" w:rsidRDefault="006A7CCE"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E75C1CB" w14:textId="42023CDD" w:rsidR="002B6700"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66987278" w14:textId="7D6934A6" w:rsidR="002B6700" w:rsidRDefault="00CC554F" w:rsidP="00C42FF7">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vAlign w:val="center"/>
          </w:tcPr>
          <w:p w14:paraId="016C4AC0" w14:textId="531F5784" w:rsidR="002B6700" w:rsidRPr="00746E12" w:rsidRDefault="002B6700" w:rsidP="00C42FF7">
            <w:pPr>
              <w:pStyle w:val="BodyText"/>
              <w:spacing w:after="0"/>
              <w:rPr>
                <w:rFonts w:asciiTheme="minorHAnsi" w:hAnsiTheme="minorHAnsi" w:cstheme="minorHAnsi"/>
              </w:rPr>
            </w:pPr>
            <w:r w:rsidRPr="00865852">
              <w:t>-</w:t>
            </w:r>
          </w:p>
        </w:tc>
      </w:tr>
      <w:tr w:rsidR="00AA783A" w:rsidRPr="00232363" w14:paraId="2FB883F5" w14:textId="77777777" w:rsidTr="00C42FF7">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auto"/>
            <w:vAlign w:val="center"/>
          </w:tcPr>
          <w:p w14:paraId="13FB9DEE" w14:textId="75AF803F" w:rsidR="00AA783A" w:rsidRPr="00232363" w:rsidRDefault="00021096" w:rsidP="00C42FF7">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36E66F41" w14:textId="1D6248D9" w:rsidR="00AA783A" w:rsidRPr="00232363" w:rsidRDefault="00EC7E66" w:rsidP="00C42FF7">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4146E881" w14:textId="620EC485" w:rsidR="00AA783A" w:rsidRPr="00232363" w:rsidRDefault="00E331E9" w:rsidP="00C42FF7">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5852792C" w14:textId="63C6063B" w:rsidR="00AA783A" w:rsidRPr="00232363" w:rsidRDefault="00E0185F" w:rsidP="00C42FF7">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6EFF84CB" w14:textId="77777777" w:rsidR="00AA783A" w:rsidRPr="00232363" w:rsidRDefault="00AA783A" w:rsidP="00C42FF7">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C42FF7">
            <w:pPr>
              <w:pStyle w:val="BodyText"/>
              <w:spacing w:after="0"/>
              <w:rPr>
                <w:rFonts w:asciiTheme="minorHAnsi" w:hAnsiTheme="minorHAnsi" w:cstheme="minorHAnsi"/>
                <w:b/>
                <w:bCs/>
              </w:rPr>
            </w:pPr>
          </w:p>
        </w:tc>
      </w:tr>
    </w:tbl>
    <w:p w14:paraId="7C3F3B12" w14:textId="77777777" w:rsidR="00454FCE" w:rsidRDefault="00454FCE">
      <w:pPr>
        <w:rPr>
          <w:rFonts w:asciiTheme="minorHAnsi" w:hAnsiTheme="minorHAnsi" w:cstheme="minorHAnsi"/>
        </w:rPr>
      </w:pPr>
      <w:r>
        <w:rPr>
          <w:rFonts w:asciiTheme="minorHAnsi" w:hAnsiTheme="minorHAnsi" w:cstheme="minorHAnsi"/>
        </w:rPr>
        <w:br w:type="page"/>
      </w:r>
    </w:p>
    <w:p w14:paraId="753E2056" w14:textId="45E7A280"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lastRenderedPageBreak/>
        <w:t>Comprehensive Exam</w:t>
      </w:r>
      <w:r w:rsidR="00E0185F" w:rsidRPr="00E0185F">
        <w:rPr>
          <w:rFonts w:asciiTheme="minorHAnsi" w:hAnsiTheme="minorHAnsi" w:cstheme="minorHAnsi"/>
          <w:sz w:val="32"/>
          <w:szCs w:val="24"/>
        </w:rPr>
        <w:t>: (0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E26E1B" w:rsidRPr="00746E12" w14:paraId="76E21D74" w14:textId="77777777" w:rsidTr="00C42FF7">
        <w:tc>
          <w:tcPr>
            <w:tcW w:w="1022" w:type="dxa"/>
            <w:tcBorders>
              <w:bottom w:val="single" w:sz="4" w:space="0" w:color="auto"/>
            </w:tcBorders>
          </w:tcPr>
          <w:p w14:paraId="5FE86615" w14:textId="681B9D29" w:rsidR="00E26E1B" w:rsidRPr="00746E12" w:rsidRDefault="00E26E1B" w:rsidP="00E26E1B">
            <w:pPr>
              <w:pStyle w:val="BodyText"/>
              <w:spacing w:after="0"/>
              <w:rPr>
                <w:rFonts w:asciiTheme="minorHAnsi" w:hAnsiTheme="minorHAnsi" w:cstheme="minorHAnsi"/>
              </w:rPr>
            </w:pPr>
            <w:r w:rsidRPr="00DB22E8">
              <w:t>IE799</w:t>
            </w:r>
          </w:p>
        </w:tc>
        <w:tc>
          <w:tcPr>
            <w:tcW w:w="3686" w:type="dxa"/>
            <w:tcBorders>
              <w:bottom w:val="single" w:sz="4" w:space="0" w:color="auto"/>
            </w:tcBorders>
          </w:tcPr>
          <w:p w14:paraId="71A12957" w14:textId="066917C6" w:rsidR="00E26E1B" w:rsidRPr="00746E12" w:rsidRDefault="00E26E1B" w:rsidP="00E26E1B">
            <w:pPr>
              <w:pStyle w:val="BodyText"/>
              <w:spacing w:after="0"/>
              <w:rPr>
                <w:rFonts w:asciiTheme="minorHAnsi" w:hAnsiTheme="minorHAnsi" w:cstheme="minorHAnsi"/>
              </w:rPr>
            </w:pPr>
            <w:r w:rsidRPr="00DB22E8">
              <w:t>Comprehensive Exam</w:t>
            </w:r>
          </w:p>
        </w:tc>
        <w:tc>
          <w:tcPr>
            <w:tcW w:w="680" w:type="dxa"/>
            <w:vAlign w:val="center"/>
          </w:tcPr>
          <w:p w14:paraId="4EBBD628" w14:textId="08C1AD4C" w:rsidR="00E26E1B" w:rsidRPr="00746E12" w:rsidRDefault="00E26E1B" w:rsidP="00C42FF7">
            <w:pPr>
              <w:pStyle w:val="BodyText"/>
              <w:spacing w:after="0"/>
              <w:jc w:val="center"/>
              <w:rPr>
                <w:rFonts w:asciiTheme="minorHAnsi" w:hAnsiTheme="minorHAnsi" w:cstheme="minorHAnsi"/>
              </w:rPr>
            </w:pPr>
            <w:r w:rsidRPr="00DB22E8">
              <w:t>0</w:t>
            </w:r>
          </w:p>
        </w:tc>
        <w:tc>
          <w:tcPr>
            <w:tcW w:w="680" w:type="dxa"/>
            <w:vAlign w:val="center"/>
          </w:tcPr>
          <w:p w14:paraId="17139792" w14:textId="0921F017" w:rsidR="00E26E1B" w:rsidRPr="00746E12" w:rsidRDefault="00E26E1B" w:rsidP="00C42FF7">
            <w:pPr>
              <w:pStyle w:val="BodyText"/>
              <w:spacing w:after="0"/>
              <w:jc w:val="center"/>
              <w:rPr>
                <w:rFonts w:asciiTheme="minorHAnsi" w:hAnsiTheme="minorHAnsi" w:cstheme="minorHAnsi"/>
              </w:rPr>
            </w:pPr>
            <w:r w:rsidRPr="00DB22E8">
              <w:t>0</w:t>
            </w:r>
          </w:p>
        </w:tc>
        <w:tc>
          <w:tcPr>
            <w:tcW w:w="680" w:type="dxa"/>
            <w:vAlign w:val="center"/>
          </w:tcPr>
          <w:p w14:paraId="65AA8A1D" w14:textId="0AD48276" w:rsidR="00E26E1B" w:rsidRPr="00746E12" w:rsidRDefault="00E26E1B" w:rsidP="00C42FF7">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5A815EB7" w14:textId="461F6BDC" w:rsidR="00E26E1B"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01B66B3" w14:textId="019682AF" w:rsidR="00E26E1B" w:rsidRPr="00746E12" w:rsidRDefault="00D4710A" w:rsidP="00C42FF7">
            <w:pPr>
              <w:pStyle w:val="BodyText"/>
              <w:spacing w:after="0"/>
              <w:jc w:val="center"/>
              <w:rPr>
                <w:rFonts w:asciiTheme="minorHAnsi" w:hAnsiTheme="minorHAnsi" w:cstheme="minorHAnsi"/>
              </w:rPr>
            </w:pPr>
            <w:r>
              <w:rPr>
                <w:rFonts w:asciiTheme="minorHAnsi" w:hAnsiTheme="minorHAnsi" w:cstheme="minorHAnsi"/>
              </w:rPr>
              <w:t>-</w:t>
            </w:r>
          </w:p>
        </w:tc>
        <w:tc>
          <w:tcPr>
            <w:tcW w:w="2098" w:type="dxa"/>
            <w:vAlign w:val="center"/>
          </w:tcPr>
          <w:p w14:paraId="263FC12A" w14:textId="422E62F8" w:rsidR="00E26E1B" w:rsidRPr="00746E12" w:rsidRDefault="00DE62F8" w:rsidP="00C42FF7">
            <w:pPr>
              <w:pStyle w:val="BodyText"/>
              <w:spacing w:after="0"/>
              <w:rPr>
                <w:rFonts w:asciiTheme="minorHAnsi" w:hAnsiTheme="minorHAnsi" w:cstheme="minorHAnsi"/>
              </w:rPr>
            </w:pPr>
            <w:r w:rsidRPr="00DE62F8">
              <w:rPr>
                <w:rFonts w:asciiTheme="minorHAnsi" w:hAnsiTheme="minorHAnsi" w:cstheme="minorHAnsi"/>
              </w:rPr>
              <w:t>Dept. Approval</w:t>
            </w:r>
          </w:p>
        </w:tc>
      </w:tr>
      <w:tr w:rsidR="00E0185F" w:rsidRPr="00232363" w14:paraId="0B0B3F01" w14:textId="77777777" w:rsidTr="00C42FF7">
        <w:tc>
          <w:tcPr>
            <w:tcW w:w="1022" w:type="dxa"/>
            <w:tcBorders>
              <w:top w:val="single" w:sz="4" w:space="0" w:color="auto"/>
              <w:left w:val="nil"/>
              <w:bottom w:val="nil"/>
              <w:right w:val="nil"/>
            </w:tcBorders>
            <w:vAlign w:val="center"/>
          </w:tcPr>
          <w:p w14:paraId="3492F725" w14:textId="77777777" w:rsidR="00E0185F" w:rsidRPr="00232363" w:rsidRDefault="00E0185F"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7D247A">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37B7A089" w:rsidR="00E0185F" w:rsidRPr="00232363" w:rsidRDefault="00E0185F" w:rsidP="00C42FF7">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vAlign w:val="center"/>
          </w:tcPr>
          <w:p w14:paraId="317EABB6" w14:textId="77777777" w:rsidR="00E0185F" w:rsidRPr="00232363" w:rsidRDefault="00E0185F" w:rsidP="00C42FF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1A966EBB" w:rsidR="00E0185F" w:rsidRPr="00232363" w:rsidRDefault="00E0185F" w:rsidP="00C42FF7">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61600234" w14:textId="1822AFF0" w:rsidR="00E0185F" w:rsidRPr="00232363" w:rsidRDefault="00E0185F" w:rsidP="00C42FF7">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vAlign w:val="center"/>
          </w:tcPr>
          <w:p w14:paraId="3B4166BF" w14:textId="77777777" w:rsidR="00E0185F" w:rsidRPr="00232363" w:rsidRDefault="00E0185F" w:rsidP="00C42FF7">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C42FF7">
            <w:pPr>
              <w:pStyle w:val="BodyText"/>
              <w:spacing w:after="0"/>
              <w:rPr>
                <w:rFonts w:asciiTheme="minorHAnsi" w:hAnsiTheme="minorHAnsi" w:cstheme="minorHAnsi"/>
                <w:b/>
                <w:bCs/>
              </w:rPr>
            </w:pPr>
          </w:p>
        </w:tc>
      </w:tr>
    </w:tbl>
    <w:p w14:paraId="497CB2F3" w14:textId="77777777" w:rsidR="00E0185F" w:rsidRDefault="00E0185F" w:rsidP="00E0185F">
      <w:pPr>
        <w:pStyle w:val="BodyText"/>
        <w:spacing w:after="0"/>
        <w:rPr>
          <w:rFonts w:asciiTheme="minorHAnsi" w:hAnsiTheme="minorHAnsi" w:cstheme="minorHAnsi"/>
        </w:rPr>
      </w:pPr>
    </w:p>
    <w:p w14:paraId="4F335926" w14:textId="5EE6C946" w:rsidR="006A2170" w:rsidRPr="00540B1D" w:rsidRDefault="006A2170" w:rsidP="0030677C">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r w:rsidR="001237FF">
        <w:rPr>
          <w:rFonts w:asciiTheme="minorHAnsi" w:hAnsiTheme="minorHAnsi" w:cstheme="minorHAnsi"/>
          <w:b/>
          <w:bCs/>
          <w:sz w:val="36"/>
          <w:szCs w:val="36"/>
        </w:rPr>
        <w:t>: Non</w:t>
      </w:r>
      <w:r w:rsidR="00073A18">
        <w:rPr>
          <w:rFonts w:asciiTheme="minorHAnsi" w:hAnsiTheme="minorHAnsi" w:cstheme="minorHAnsi"/>
          <w:b/>
          <w:bCs/>
          <w:sz w:val="36"/>
          <w:szCs w:val="36"/>
        </w:rPr>
        <w:t>-</w:t>
      </w:r>
      <w:r w:rsidR="001237FF">
        <w:rPr>
          <w:rFonts w:asciiTheme="minorHAnsi" w:hAnsiTheme="minorHAnsi" w:cstheme="minorHAnsi"/>
          <w:b/>
          <w:bCs/>
          <w:sz w:val="36"/>
          <w:szCs w:val="36"/>
        </w:rPr>
        <w:t>Thesis Track</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233EB3" w:rsidRPr="00746E12" w14:paraId="4356F2BC" w14:textId="77777777" w:rsidTr="00C42FF7">
        <w:tc>
          <w:tcPr>
            <w:tcW w:w="1022" w:type="dxa"/>
          </w:tcPr>
          <w:p w14:paraId="160C4D8F" w14:textId="2D2DA51C" w:rsidR="00233EB3" w:rsidRPr="00746E12" w:rsidRDefault="00233EB3" w:rsidP="00233EB3">
            <w:pPr>
              <w:pStyle w:val="BodyText"/>
              <w:spacing w:after="0"/>
              <w:rPr>
                <w:rFonts w:asciiTheme="minorHAnsi" w:hAnsiTheme="minorHAnsi" w:cstheme="minorHAnsi"/>
              </w:rPr>
            </w:pPr>
            <w:r w:rsidRPr="000B500A">
              <w:t>IE711</w:t>
            </w:r>
          </w:p>
        </w:tc>
        <w:tc>
          <w:tcPr>
            <w:tcW w:w="3686" w:type="dxa"/>
          </w:tcPr>
          <w:p w14:paraId="71081CF8" w14:textId="4B23F9CA" w:rsidR="00233EB3" w:rsidRPr="00746E12" w:rsidRDefault="00233EB3" w:rsidP="00233EB3">
            <w:pPr>
              <w:pStyle w:val="BodyText"/>
              <w:spacing w:after="0"/>
              <w:rPr>
                <w:rFonts w:asciiTheme="minorHAnsi" w:hAnsiTheme="minorHAnsi" w:cstheme="minorHAnsi"/>
              </w:rPr>
            </w:pPr>
            <w:r w:rsidRPr="000B500A">
              <w:t>Operations Research and Simulation</w:t>
            </w:r>
          </w:p>
        </w:tc>
        <w:tc>
          <w:tcPr>
            <w:tcW w:w="680" w:type="dxa"/>
            <w:vAlign w:val="center"/>
          </w:tcPr>
          <w:p w14:paraId="5F4C54DF" w14:textId="3E329353" w:rsidR="00233EB3" w:rsidRPr="00746E12" w:rsidRDefault="00233EB3" w:rsidP="00C42FF7">
            <w:pPr>
              <w:pStyle w:val="BodyText"/>
              <w:spacing w:after="0"/>
              <w:jc w:val="center"/>
              <w:rPr>
                <w:rFonts w:asciiTheme="minorHAnsi" w:hAnsiTheme="minorHAnsi" w:cstheme="minorHAnsi"/>
              </w:rPr>
            </w:pPr>
            <w:r w:rsidRPr="000B500A">
              <w:t>3</w:t>
            </w:r>
          </w:p>
        </w:tc>
        <w:tc>
          <w:tcPr>
            <w:tcW w:w="680" w:type="dxa"/>
            <w:vAlign w:val="center"/>
          </w:tcPr>
          <w:p w14:paraId="0E60D5BE" w14:textId="354AA1EF" w:rsidR="00233EB3" w:rsidRPr="00746E12" w:rsidRDefault="00233EB3" w:rsidP="00C42FF7">
            <w:pPr>
              <w:pStyle w:val="BodyText"/>
              <w:spacing w:after="0"/>
              <w:jc w:val="center"/>
              <w:rPr>
                <w:rFonts w:asciiTheme="minorHAnsi" w:hAnsiTheme="minorHAnsi" w:cstheme="minorHAnsi"/>
              </w:rPr>
            </w:pPr>
            <w:r w:rsidRPr="000B500A">
              <w:t>8</w:t>
            </w:r>
          </w:p>
        </w:tc>
        <w:tc>
          <w:tcPr>
            <w:tcW w:w="680" w:type="dxa"/>
            <w:vAlign w:val="center"/>
          </w:tcPr>
          <w:p w14:paraId="33F48EA0" w14:textId="5161F9C8" w:rsidR="00233EB3" w:rsidRPr="00746E12" w:rsidRDefault="00233EB3"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810573B" w14:textId="4541A66D" w:rsidR="00233EB3"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5EF5ABC" w14:textId="746C9AEF" w:rsidR="00233EB3" w:rsidRPr="00746E12" w:rsidRDefault="007B79BB" w:rsidP="00C42FF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554E51A8" w:rsidR="00233EB3" w:rsidRPr="00746E12" w:rsidRDefault="00233EB3" w:rsidP="00C42FF7">
            <w:pPr>
              <w:pStyle w:val="BodyText"/>
              <w:spacing w:after="0"/>
              <w:rPr>
                <w:rFonts w:asciiTheme="minorHAnsi" w:hAnsiTheme="minorHAnsi" w:cstheme="minorHAnsi"/>
              </w:rPr>
            </w:pPr>
            <w:r w:rsidRPr="00B37B4F">
              <w:t>-</w:t>
            </w:r>
          </w:p>
        </w:tc>
      </w:tr>
      <w:tr w:rsidR="00233EB3" w:rsidRPr="00746E12" w14:paraId="08AC39B4" w14:textId="77777777" w:rsidTr="00C42FF7">
        <w:tc>
          <w:tcPr>
            <w:tcW w:w="1022" w:type="dxa"/>
            <w:tcBorders>
              <w:bottom w:val="single" w:sz="4" w:space="0" w:color="auto"/>
            </w:tcBorders>
          </w:tcPr>
          <w:p w14:paraId="79AAE019" w14:textId="0B330BF1" w:rsidR="00233EB3" w:rsidRPr="00746E12" w:rsidRDefault="00233EB3" w:rsidP="00233EB3">
            <w:pPr>
              <w:pStyle w:val="BodyText"/>
              <w:spacing w:after="0"/>
              <w:rPr>
                <w:rFonts w:asciiTheme="minorHAnsi" w:hAnsiTheme="minorHAnsi" w:cstheme="minorHAnsi"/>
              </w:rPr>
            </w:pPr>
            <w:r w:rsidRPr="000B500A">
              <w:t>IE761</w:t>
            </w:r>
          </w:p>
        </w:tc>
        <w:tc>
          <w:tcPr>
            <w:tcW w:w="3686" w:type="dxa"/>
            <w:tcBorders>
              <w:bottom w:val="single" w:sz="4" w:space="0" w:color="auto"/>
            </w:tcBorders>
          </w:tcPr>
          <w:p w14:paraId="2B641C10" w14:textId="405DE648" w:rsidR="00233EB3" w:rsidRPr="00746E12" w:rsidRDefault="00233EB3" w:rsidP="00233EB3">
            <w:pPr>
              <w:pStyle w:val="BodyText"/>
              <w:spacing w:after="0"/>
              <w:rPr>
                <w:rFonts w:asciiTheme="minorHAnsi" w:hAnsiTheme="minorHAnsi" w:cstheme="minorHAnsi"/>
              </w:rPr>
            </w:pPr>
            <w:r w:rsidRPr="000B500A">
              <w:t>Research Methods</w:t>
            </w:r>
          </w:p>
        </w:tc>
        <w:tc>
          <w:tcPr>
            <w:tcW w:w="680" w:type="dxa"/>
            <w:vAlign w:val="center"/>
          </w:tcPr>
          <w:p w14:paraId="3A956AC1" w14:textId="6D5827CD" w:rsidR="00233EB3" w:rsidRPr="00746E12" w:rsidRDefault="00233EB3" w:rsidP="00C42FF7">
            <w:pPr>
              <w:pStyle w:val="BodyText"/>
              <w:spacing w:after="0"/>
              <w:jc w:val="center"/>
              <w:rPr>
                <w:rFonts w:asciiTheme="minorHAnsi" w:hAnsiTheme="minorHAnsi" w:cstheme="minorHAnsi"/>
              </w:rPr>
            </w:pPr>
            <w:r w:rsidRPr="000B500A">
              <w:t>1</w:t>
            </w:r>
          </w:p>
        </w:tc>
        <w:tc>
          <w:tcPr>
            <w:tcW w:w="680" w:type="dxa"/>
            <w:vAlign w:val="center"/>
          </w:tcPr>
          <w:p w14:paraId="112D38E5" w14:textId="69FBE6E5" w:rsidR="00233EB3" w:rsidRPr="00746E12" w:rsidRDefault="00233EB3" w:rsidP="00C42FF7">
            <w:pPr>
              <w:pStyle w:val="BodyText"/>
              <w:spacing w:after="0"/>
              <w:jc w:val="center"/>
              <w:rPr>
                <w:rFonts w:asciiTheme="minorHAnsi" w:hAnsiTheme="minorHAnsi" w:cstheme="minorHAnsi"/>
              </w:rPr>
            </w:pPr>
            <w:r w:rsidRPr="000B500A">
              <w:t>3</w:t>
            </w:r>
          </w:p>
        </w:tc>
        <w:tc>
          <w:tcPr>
            <w:tcW w:w="680" w:type="dxa"/>
            <w:vAlign w:val="center"/>
          </w:tcPr>
          <w:p w14:paraId="0EEC674F" w14:textId="36B84E64" w:rsidR="00233EB3" w:rsidRPr="00746E12" w:rsidRDefault="00233EB3" w:rsidP="00C42FF7">
            <w:pPr>
              <w:pStyle w:val="BodyText"/>
              <w:spacing w:after="0"/>
              <w:jc w:val="center"/>
              <w:rPr>
                <w:rFonts w:asciiTheme="minorHAnsi" w:hAnsiTheme="minorHAnsi" w:cstheme="minorHAnsi"/>
              </w:rPr>
            </w:pPr>
            <w:r>
              <w:rPr>
                <w:rFonts w:asciiTheme="minorHAnsi" w:hAnsiTheme="minorHAnsi" w:cstheme="minorHAnsi"/>
              </w:rPr>
              <w:t>1</w:t>
            </w:r>
          </w:p>
        </w:tc>
        <w:tc>
          <w:tcPr>
            <w:tcW w:w="680" w:type="dxa"/>
            <w:vAlign w:val="center"/>
          </w:tcPr>
          <w:p w14:paraId="1E440B6E" w14:textId="029A7AAB" w:rsidR="00233EB3"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3774A9C" w14:textId="62EE9F40" w:rsidR="00233EB3" w:rsidRPr="00746E12" w:rsidRDefault="00D72CB3" w:rsidP="00C42FF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2761FBD" w14:textId="389F8AA6" w:rsidR="00233EB3" w:rsidRPr="00746E12" w:rsidRDefault="00233EB3" w:rsidP="00C42FF7">
            <w:pPr>
              <w:pStyle w:val="BodyText"/>
              <w:spacing w:after="0"/>
              <w:rPr>
                <w:rFonts w:asciiTheme="minorHAnsi" w:hAnsiTheme="minorHAnsi" w:cstheme="minorHAnsi"/>
              </w:rPr>
            </w:pPr>
            <w:r w:rsidRPr="00B37B4F">
              <w:t>-</w:t>
            </w:r>
          </w:p>
        </w:tc>
      </w:tr>
      <w:tr w:rsidR="00233EB3" w:rsidRPr="00746E12" w14:paraId="40D2CA6C" w14:textId="77777777" w:rsidTr="00C42FF7">
        <w:tc>
          <w:tcPr>
            <w:tcW w:w="1022" w:type="dxa"/>
            <w:tcBorders>
              <w:bottom w:val="single" w:sz="4" w:space="0" w:color="auto"/>
            </w:tcBorders>
          </w:tcPr>
          <w:p w14:paraId="522E7008" w14:textId="7FD5D01B" w:rsidR="00233EB3" w:rsidRPr="00746E12" w:rsidRDefault="00233EB3" w:rsidP="00233EB3">
            <w:pPr>
              <w:pStyle w:val="BodyText"/>
              <w:spacing w:after="0"/>
              <w:rPr>
                <w:rFonts w:asciiTheme="minorHAnsi" w:hAnsiTheme="minorHAnsi" w:cstheme="minorHAnsi"/>
              </w:rPr>
            </w:pPr>
            <w:r w:rsidRPr="000B500A">
              <w:t>MBA712</w:t>
            </w:r>
          </w:p>
        </w:tc>
        <w:tc>
          <w:tcPr>
            <w:tcW w:w="3686" w:type="dxa"/>
            <w:tcBorders>
              <w:bottom w:val="single" w:sz="4" w:space="0" w:color="auto"/>
            </w:tcBorders>
          </w:tcPr>
          <w:p w14:paraId="5A8CB1DF" w14:textId="489D91BF" w:rsidR="00233EB3" w:rsidRPr="00746E12" w:rsidRDefault="00233EB3" w:rsidP="00233EB3">
            <w:pPr>
              <w:pStyle w:val="BodyText"/>
              <w:spacing w:after="0"/>
              <w:rPr>
                <w:rFonts w:asciiTheme="minorHAnsi" w:hAnsiTheme="minorHAnsi" w:cstheme="minorHAnsi"/>
              </w:rPr>
            </w:pPr>
            <w:r w:rsidRPr="000B500A">
              <w:t>Management and Cost Accounting</w:t>
            </w:r>
          </w:p>
        </w:tc>
        <w:tc>
          <w:tcPr>
            <w:tcW w:w="680" w:type="dxa"/>
            <w:tcBorders>
              <w:bottom w:val="single" w:sz="4" w:space="0" w:color="auto"/>
            </w:tcBorders>
            <w:vAlign w:val="center"/>
          </w:tcPr>
          <w:p w14:paraId="629093CC" w14:textId="5FED22A1" w:rsidR="00233EB3" w:rsidRPr="00746E12" w:rsidRDefault="00233EB3" w:rsidP="00C42FF7">
            <w:pPr>
              <w:pStyle w:val="BodyText"/>
              <w:spacing w:after="0"/>
              <w:jc w:val="center"/>
              <w:rPr>
                <w:rFonts w:asciiTheme="minorHAnsi" w:hAnsiTheme="minorHAnsi" w:cstheme="minorHAnsi"/>
              </w:rPr>
            </w:pPr>
            <w:r w:rsidRPr="000B500A">
              <w:t>3</w:t>
            </w:r>
          </w:p>
        </w:tc>
        <w:tc>
          <w:tcPr>
            <w:tcW w:w="680" w:type="dxa"/>
            <w:tcBorders>
              <w:bottom w:val="single" w:sz="4" w:space="0" w:color="auto"/>
            </w:tcBorders>
            <w:vAlign w:val="center"/>
          </w:tcPr>
          <w:p w14:paraId="5F82E681" w14:textId="275656F4" w:rsidR="00233EB3" w:rsidRPr="00746E12" w:rsidRDefault="00233EB3" w:rsidP="00C42FF7">
            <w:pPr>
              <w:pStyle w:val="BodyText"/>
              <w:spacing w:after="0"/>
              <w:jc w:val="center"/>
              <w:rPr>
                <w:rFonts w:asciiTheme="minorHAnsi" w:hAnsiTheme="minorHAnsi" w:cstheme="minorHAnsi"/>
              </w:rPr>
            </w:pPr>
            <w:r w:rsidRPr="000B500A">
              <w:t>8</w:t>
            </w:r>
          </w:p>
        </w:tc>
        <w:tc>
          <w:tcPr>
            <w:tcW w:w="680" w:type="dxa"/>
            <w:tcBorders>
              <w:bottom w:val="single" w:sz="4" w:space="0" w:color="auto"/>
            </w:tcBorders>
            <w:vAlign w:val="center"/>
          </w:tcPr>
          <w:p w14:paraId="3BD1C432" w14:textId="57A418E9" w:rsidR="00233EB3" w:rsidRPr="00746E12" w:rsidRDefault="00233EB3"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7B60A824" w:rsidR="00233EB3" w:rsidRPr="00746E12" w:rsidRDefault="001031DE"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shd w:val="clear" w:color="auto" w:fill="auto"/>
            <w:vAlign w:val="center"/>
          </w:tcPr>
          <w:p w14:paraId="079FF746" w14:textId="12F0C928" w:rsidR="00233EB3" w:rsidRPr="00746E12" w:rsidRDefault="001325DD" w:rsidP="00C42FF7">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1EDDDF78" w14:textId="5B96DC5E" w:rsidR="00233EB3" w:rsidRPr="00746E12" w:rsidRDefault="00233EB3" w:rsidP="00C42FF7">
            <w:pPr>
              <w:pStyle w:val="BodyText"/>
              <w:spacing w:after="0"/>
              <w:rPr>
                <w:rFonts w:asciiTheme="minorHAnsi" w:hAnsiTheme="minorHAnsi" w:cstheme="minorHAnsi"/>
              </w:rPr>
            </w:pPr>
            <w:r w:rsidRPr="00B37B4F">
              <w:t>-</w:t>
            </w:r>
          </w:p>
        </w:tc>
      </w:tr>
      <w:tr w:rsidR="000D0D0C" w:rsidRPr="00746E12" w14:paraId="5E1E7F96" w14:textId="77777777" w:rsidTr="00C42FF7">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0965B1E0" w:rsidR="000D0D0C" w:rsidRPr="00746E12" w:rsidRDefault="00E41F7D" w:rsidP="00C42FF7">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shd w:val="clear" w:color="auto" w:fill="F2F2F2" w:themeFill="background1" w:themeFillShade="F2"/>
            <w:vAlign w:val="center"/>
          </w:tcPr>
          <w:p w14:paraId="37741822" w14:textId="22A87E59" w:rsidR="000D0D0C" w:rsidRPr="00746E12" w:rsidRDefault="00F47E33" w:rsidP="00C42FF7">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shd w:val="clear" w:color="auto" w:fill="F2F2F2" w:themeFill="background1" w:themeFillShade="F2"/>
            <w:vAlign w:val="center"/>
          </w:tcPr>
          <w:p w14:paraId="7BCEABEA" w14:textId="77777777" w:rsidR="000D0D0C" w:rsidRPr="00746E12" w:rsidRDefault="000D0D0C" w:rsidP="00C42FF7">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C42FF7">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vAlign w:val="center"/>
          </w:tcPr>
          <w:p w14:paraId="7A135620" w14:textId="77777777" w:rsidR="000D0D0C" w:rsidRPr="00746E12" w:rsidRDefault="000D0D0C" w:rsidP="00C42FF7">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C42FF7">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C761E9" w:rsidRPr="00746E12" w14:paraId="71D3012E" w14:textId="77777777" w:rsidTr="00C42FF7">
        <w:tc>
          <w:tcPr>
            <w:tcW w:w="1022" w:type="dxa"/>
            <w:vAlign w:val="center"/>
          </w:tcPr>
          <w:p w14:paraId="4D136DEC" w14:textId="55A5EC71" w:rsidR="00C761E9" w:rsidRPr="00746E12" w:rsidRDefault="00C761E9" w:rsidP="00747C0F">
            <w:pPr>
              <w:pStyle w:val="BodyText"/>
              <w:spacing w:after="0"/>
              <w:rPr>
                <w:rFonts w:asciiTheme="minorHAnsi" w:hAnsiTheme="minorHAnsi" w:cstheme="minorHAnsi"/>
              </w:rPr>
            </w:pPr>
            <w:r w:rsidRPr="00FD5836">
              <w:t>IE732</w:t>
            </w:r>
          </w:p>
        </w:tc>
        <w:tc>
          <w:tcPr>
            <w:tcW w:w="3686" w:type="dxa"/>
            <w:vAlign w:val="center"/>
          </w:tcPr>
          <w:p w14:paraId="7D6CE3AE" w14:textId="596C8D81" w:rsidR="00C761E9" w:rsidRPr="00746E12" w:rsidRDefault="00C761E9" w:rsidP="00747C0F">
            <w:pPr>
              <w:pStyle w:val="BodyText"/>
              <w:spacing w:after="0"/>
              <w:rPr>
                <w:rFonts w:asciiTheme="minorHAnsi" w:hAnsiTheme="minorHAnsi" w:cstheme="minorHAnsi"/>
              </w:rPr>
            </w:pPr>
            <w:r w:rsidRPr="00FD5836">
              <w:t>Quality Engineering and Management</w:t>
            </w:r>
          </w:p>
        </w:tc>
        <w:tc>
          <w:tcPr>
            <w:tcW w:w="680" w:type="dxa"/>
            <w:vAlign w:val="center"/>
          </w:tcPr>
          <w:p w14:paraId="55677F19" w14:textId="347D81A1" w:rsidR="00C761E9" w:rsidRPr="00746E12" w:rsidRDefault="00C761E9" w:rsidP="00D4710A">
            <w:pPr>
              <w:pStyle w:val="BodyText"/>
              <w:spacing w:after="0"/>
              <w:jc w:val="center"/>
              <w:rPr>
                <w:rFonts w:asciiTheme="minorHAnsi" w:hAnsiTheme="minorHAnsi" w:cstheme="minorHAnsi"/>
              </w:rPr>
            </w:pPr>
            <w:r w:rsidRPr="00FD5836">
              <w:t>3</w:t>
            </w:r>
          </w:p>
        </w:tc>
        <w:tc>
          <w:tcPr>
            <w:tcW w:w="680" w:type="dxa"/>
            <w:vAlign w:val="center"/>
          </w:tcPr>
          <w:p w14:paraId="7E83C9B4" w14:textId="4DE2C951" w:rsidR="00C761E9" w:rsidRPr="00746E12" w:rsidRDefault="00C761E9" w:rsidP="00D4710A">
            <w:pPr>
              <w:pStyle w:val="BodyText"/>
              <w:spacing w:after="0"/>
              <w:jc w:val="center"/>
              <w:rPr>
                <w:rFonts w:asciiTheme="minorHAnsi" w:hAnsiTheme="minorHAnsi" w:cstheme="minorHAnsi"/>
              </w:rPr>
            </w:pPr>
            <w:r w:rsidRPr="00FD5836">
              <w:t>8</w:t>
            </w:r>
          </w:p>
        </w:tc>
        <w:tc>
          <w:tcPr>
            <w:tcW w:w="680" w:type="dxa"/>
            <w:vAlign w:val="center"/>
          </w:tcPr>
          <w:p w14:paraId="20DE069D" w14:textId="4B71C762"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0B07135" w14:textId="502B7C81"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0BF3AC43" w14:textId="1232E048" w:rsidR="00C761E9" w:rsidRPr="00746E12" w:rsidRDefault="00C5212F" w:rsidP="00D4710A">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7DB16D80" w:rsidR="00C761E9" w:rsidRPr="00746E12" w:rsidRDefault="00C761E9" w:rsidP="00C42FF7">
            <w:pPr>
              <w:pStyle w:val="BodyText"/>
              <w:spacing w:after="0"/>
              <w:rPr>
                <w:rFonts w:asciiTheme="minorHAnsi" w:hAnsiTheme="minorHAnsi" w:cstheme="minorHAnsi"/>
              </w:rPr>
            </w:pPr>
            <w:r w:rsidRPr="00A13624">
              <w:t>-</w:t>
            </w:r>
          </w:p>
        </w:tc>
      </w:tr>
      <w:tr w:rsidR="00C761E9" w:rsidRPr="00746E12" w14:paraId="2082E294" w14:textId="77777777" w:rsidTr="00C42FF7">
        <w:tc>
          <w:tcPr>
            <w:tcW w:w="1022" w:type="dxa"/>
            <w:tcBorders>
              <w:bottom w:val="single" w:sz="4" w:space="0" w:color="auto"/>
            </w:tcBorders>
            <w:vAlign w:val="center"/>
          </w:tcPr>
          <w:p w14:paraId="46E12999" w14:textId="1051FB60" w:rsidR="00C761E9" w:rsidRPr="00746E12" w:rsidRDefault="00C761E9" w:rsidP="00747C0F">
            <w:pPr>
              <w:pStyle w:val="BodyText"/>
              <w:spacing w:after="0"/>
              <w:rPr>
                <w:rFonts w:asciiTheme="minorHAnsi" w:hAnsiTheme="minorHAnsi" w:cstheme="minorHAnsi"/>
              </w:rPr>
            </w:pPr>
            <w:r w:rsidRPr="00FD5836">
              <w:t>IE741</w:t>
            </w:r>
          </w:p>
        </w:tc>
        <w:tc>
          <w:tcPr>
            <w:tcW w:w="3686" w:type="dxa"/>
            <w:tcBorders>
              <w:bottom w:val="single" w:sz="4" w:space="0" w:color="auto"/>
            </w:tcBorders>
            <w:vAlign w:val="center"/>
          </w:tcPr>
          <w:p w14:paraId="4705B9C2" w14:textId="34254846" w:rsidR="00C761E9" w:rsidRPr="00746E12" w:rsidRDefault="00C761E9" w:rsidP="00747C0F">
            <w:pPr>
              <w:pStyle w:val="BodyText"/>
              <w:spacing w:after="0"/>
              <w:rPr>
                <w:rFonts w:asciiTheme="minorHAnsi" w:hAnsiTheme="minorHAnsi" w:cstheme="minorHAnsi"/>
              </w:rPr>
            </w:pPr>
            <w:r w:rsidRPr="00FD5836">
              <w:t>Operations Supply Chain and Management</w:t>
            </w:r>
          </w:p>
        </w:tc>
        <w:tc>
          <w:tcPr>
            <w:tcW w:w="680" w:type="dxa"/>
            <w:vAlign w:val="center"/>
          </w:tcPr>
          <w:p w14:paraId="41B425E3" w14:textId="15527A54" w:rsidR="00C761E9" w:rsidRPr="00746E12" w:rsidRDefault="00C761E9" w:rsidP="00D4710A">
            <w:pPr>
              <w:pStyle w:val="BodyText"/>
              <w:spacing w:after="0"/>
              <w:jc w:val="center"/>
              <w:rPr>
                <w:rFonts w:asciiTheme="minorHAnsi" w:hAnsiTheme="minorHAnsi" w:cstheme="minorHAnsi"/>
              </w:rPr>
            </w:pPr>
            <w:r w:rsidRPr="00FD5836">
              <w:t>3</w:t>
            </w:r>
          </w:p>
        </w:tc>
        <w:tc>
          <w:tcPr>
            <w:tcW w:w="680" w:type="dxa"/>
            <w:vAlign w:val="center"/>
          </w:tcPr>
          <w:p w14:paraId="371E4A36" w14:textId="182B9447" w:rsidR="00C761E9" w:rsidRPr="00746E12" w:rsidRDefault="00C761E9" w:rsidP="00D4710A">
            <w:pPr>
              <w:pStyle w:val="BodyText"/>
              <w:spacing w:after="0"/>
              <w:jc w:val="center"/>
              <w:rPr>
                <w:rFonts w:asciiTheme="minorHAnsi" w:hAnsiTheme="minorHAnsi" w:cstheme="minorHAnsi"/>
              </w:rPr>
            </w:pPr>
            <w:r w:rsidRPr="00FD5836">
              <w:t>8</w:t>
            </w:r>
          </w:p>
        </w:tc>
        <w:tc>
          <w:tcPr>
            <w:tcW w:w="680" w:type="dxa"/>
            <w:vAlign w:val="center"/>
          </w:tcPr>
          <w:p w14:paraId="2011BDCE" w14:textId="66FAE67F"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3AB468D" w14:textId="2F544425"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3CBE6A56" w14:textId="7736722F" w:rsidR="00C761E9" w:rsidRPr="00746E12" w:rsidRDefault="001E1F5B" w:rsidP="00D4710A">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2CB51453" w:rsidR="00C761E9" w:rsidRPr="00746E12" w:rsidRDefault="00835CCE" w:rsidP="00C42FF7">
            <w:pPr>
              <w:pStyle w:val="BodyText"/>
              <w:spacing w:after="0"/>
              <w:rPr>
                <w:rFonts w:asciiTheme="minorHAnsi" w:hAnsiTheme="minorHAnsi" w:cstheme="minorHAnsi"/>
              </w:rPr>
            </w:pPr>
            <w:r w:rsidRPr="00835CCE">
              <w:t>IE711</w:t>
            </w:r>
          </w:p>
        </w:tc>
      </w:tr>
      <w:tr w:rsidR="00C761E9" w:rsidRPr="00746E12" w14:paraId="1331E790" w14:textId="77777777" w:rsidTr="00C42FF7">
        <w:tc>
          <w:tcPr>
            <w:tcW w:w="1022" w:type="dxa"/>
            <w:tcBorders>
              <w:bottom w:val="single" w:sz="4" w:space="0" w:color="auto"/>
            </w:tcBorders>
            <w:vAlign w:val="center"/>
          </w:tcPr>
          <w:p w14:paraId="583B1C82" w14:textId="5AE41E44" w:rsidR="00C761E9" w:rsidRPr="00746E12" w:rsidRDefault="00C761E9" w:rsidP="00747C0F">
            <w:pPr>
              <w:pStyle w:val="BodyText"/>
              <w:spacing w:after="0"/>
              <w:rPr>
                <w:rFonts w:asciiTheme="minorHAnsi" w:hAnsiTheme="minorHAnsi" w:cstheme="minorHAnsi"/>
              </w:rPr>
            </w:pPr>
            <w:r w:rsidRPr="00FD5836">
              <w:t>IE762</w:t>
            </w:r>
          </w:p>
        </w:tc>
        <w:tc>
          <w:tcPr>
            <w:tcW w:w="3686" w:type="dxa"/>
            <w:tcBorders>
              <w:bottom w:val="single" w:sz="4" w:space="0" w:color="auto"/>
            </w:tcBorders>
            <w:vAlign w:val="center"/>
          </w:tcPr>
          <w:p w14:paraId="6EC191C6" w14:textId="7C69F290" w:rsidR="00C761E9" w:rsidRPr="00746E12" w:rsidRDefault="00C761E9" w:rsidP="00747C0F">
            <w:pPr>
              <w:pStyle w:val="BodyText"/>
              <w:spacing w:after="0"/>
              <w:rPr>
                <w:rFonts w:asciiTheme="minorHAnsi" w:hAnsiTheme="minorHAnsi" w:cstheme="minorHAnsi"/>
              </w:rPr>
            </w:pPr>
            <w:r w:rsidRPr="00FD5836">
              <w:t>Applied Research Project I: Innovation Project</w:t>
            </w:r>
          </w:p>
        </w:tc>
        <w:tc>
          <w:tcPr>
            <w:tcW w:w="680" w:type="dxa"/>
            <w:tcBorders>
              <w:bottom w:val="single" w:sz="4" w:space="0" w:color="auto"/>
            </w:tcBorders>
            <w:vAlign w:val="center"/>
          </w:tcPr>
          <w:p w14:paraId="13023E03" w14:textId="078B72AE" w:rsidR="00C761E9" w:rsidRPr="00746E12" w:rsidRDefault="00C761E9" w:rsidP="00D4710A">
            <w:pPr>
              <w:pStyle w:val="BodyText"/>
              <w:spacing w:after="0"/>
              <w:jc w:val="center"/>
              <w:rPr>
                <w:rFonts w:asciiTheme="minorHAnsi" w:hAnsiTheme="minorHAnsi" w:cstheme="minorHAnsi"/>
              </w:rPr>
            </w:pPr>
            <w:r w:rsidRPr="00FD5836">
              <w:t>3</w:t>
            </w:r>
          </w:p>
        </w:tc>
        <w:tc>
          <w:tcPr>
            <w:tcW w:w="680" w:type="dxa"/>
            <w:tcBorders>
              <w:bottom w:val="single" w:sz="4" w:space="0" w:color="auto"/>
            </w:tcBorders>
            <w:vAlign w:val="center"/>
          </w:tcPr>
          <w:p w14:paraId="5811ADEA" w14:textId="0BBB3423" w:rsidR="00C761E9" w:rsidRPr="00746E12" w:rsidRDefault="00C761E9" w:rsidP="00D4710A">
            <w:pPr>
              <w:pStyle w:val="BodyText"/>
              <w:spacing w:after="0"/>
              <w:jc w:val="center"/>
              <w:rPr>
                <w:rFonts w:asciiTheme="minorHAnsi" w:hAnsiTheme="minorHAnsi" w:cstheme="minorHAnsi"/>
              </w:rPr>
            </w:pPr>
            <w:r w:rsidRPr="00FD5836">
              <w:t>7</w:t>
            </w:r>
          </w:p>
        </w:tc>
        <w:tc>
          <w:tcPr>
            <w:tcW w:w="680" w:type="dxa"/>
            <w:tcBorders>
              <w:bottom w:val="single" w:sz="4" w:space="0" w:color="auto"/>
            </w:tcBorders>
            <w:vAlign w:val="center"/>
          </w:tcPr>
          <w:p w14:paraId="3949C605" w14:textId="4269858E"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3E89C0" w14:textId="4EC70CC4" w:rsidR="00C761E9" w:rsidRPr="00746E12" w:rsidRDefault="00C761E9" w:rsidP="00D4710A">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shd w:val="clear" w:color="auto" w:fill="auto"/>
            <w:vAlign w:val="center"/>
          </w:tcPr>
          <w:p w14:paraId="20378616" w14:textId="58680B66" w:rsidR="00C761E9" w:rsidRPr="00746E12" w:rsidRDefault="00BB4C41" w:rsidP="00D4710A">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3E208E61" w:rsidR="00C761E9" w:rsidRPr="00746E12" w:rsidRDefault="00C761E9" w:rsidP="00C42FF7">
            <w:pPr>
              <w:pStyle w:val="BodyText"/>
              <w:spacing w:after="0"/>
              <w:rPr>
                <w:rFonts w:asciiTheme="minorHAnsi" w:hAnsiTheme="minorHAnsi" w:cstheme="minorHAnsi"/>
              </w:rPr>
            </w:pPr>
            <w:r w:rsidRPr="00A13624">
              <w:t>-</w:t>
            </w:r>
          </w:p>
        </w:tc>
      </w:tr>
      <w:tr w:rsidR="005957A4" w:rsidRPr="00746E12" w14:paraId="6F80E1D2" w14:textId="77777777" w:rsidTr="00C42FF7">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4CADF9FF" w:rsidR="005957A4" w:rsidRPr="00746E12" w:rsidRDefault="004E0B10" w:rsidP="00D4710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52AACFC6" w14:textId="6A282404" w:rsidR="005957A4" w:rsidRPr="00746E12" w:rsidRDefault="00F058B8" w:rsidP="00D4710A">
            <w:pPr>
              <w:pStyle w:val="BodyText"/>
              <w:spacing w:after="0"/>
              <w:jc w:val="center"/>
              <w:rPr>
                <w:rFonts w:asciiTheme="minorHAnsi" w:hAnsiTheme="minorHAnsi" w:cstheme="minorHAnsi"/>
                <w:b/>
                <w:bCs/>
              </w:rPr>
            </w:pPr>
            <w:r>
              <w:rPr>
                <w:rFonts w:asciiTheme="minorHAnsi" w:hAnsiTheme="minorHAnsi" w:cstheme="minorHAnsi"/>
                <w:b/>
                <w:bCs/>
              </w:rPr>
              <w:t>23</w:t>
            </w:r>
          </w:p>
        </w:tc>
        <w:tc>
          <w:tcPr>
            <w:tcW w:w="680" w:type="dxa"/>
            <w:shd w:val="clear" w:color="auto" w:fill="F2F2F2" w:themeFill="background1" w:themeFillShade="F2"/>
            <w:vAlign w:val="center"/>
          </w:tcPr>
          <w:p w14:paraId="7DF1CB59" w14:textId="469DD47C" w:rsidR="005957A4" w:rsidRPr="00746E12" w:rsidRDefault="00F058B8" w:rsidP="00D4710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D4710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vAlign w:val="center"/>
          </w:tcPr>
          <w:p w14:paraId="3639A596" w14:textId="77777777" w:rsidR="005957A4" w:rsidRPr="00746E12" w:rsidRDefault="005957A4" w:rsidP="00D4710A">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C42FF7">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937"/>
        <w:gridCol w:w="1841"/>
      </w:tblGrid>
      <w:tr w:rsidR="00762D3F" w:rsidRPr="00746E12" w14:paraId="6FFD0FB9" w14:textId="77777777" w:rsidTr="000B34A6">
        <w:tc>
          <w:tcPr>
            <w:tcW w:w="10206" w:type="dxa"/>
            <w:gridSpan w:val="8"/>
            <w:shd w:val="clear" w:color="auto" w:fill="F2F2F2" w:themeFill="background1" w:themeFillShade="F2"/>
            <w:vAlign w:val="center"/>
          </w:tcPr>
          <w:bookmarkEnd w:id="0"/>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E10ADE">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937"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841"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E10ADE">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937"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1841"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B40309" w:rsidRPr="00746E12" w14:paraId="46B86D39" w14:textId="77777777" w:rsidTr="000B59B8">
        <w:tc>
          <w:tcPr>
            <w:tcW w:w="1022" w:type="dxa"/>
            <w:vAlign w:val="center"/>
          </w:tcPr>
          <w:p w14:paraId="06EBC28B" w14:textId="5017C31C" w:rsidR="00B40309" w:rsidRPr="00746E12" w:rsidRDefault="00B40309" w:rsidP="000B59B8">
            <w:pPr>
              <w:pStyle w:val="BodyText"/>
              <w:spacing w:after="0"/>
              <w:rPr>
                <w:rFonts w:asciiTheme="minorHAnsi" w:hAnsiTheme="minorHAnsi" w:cstheme="minorHAnsi"/>
              </w:rPr>
            </w:pPr>
            <w:r>
              <w:t>IE751</w:t>
            </w:r>
          </w:p>
        </w:tc>
        <w:tc>
          <w:tcPr>
            <w:tcW w:w="3686" w:type="dxa"/>
            <w:vAlign w:val="center"/>
          </w:tcPr>
          <w:p w14:paraId="1D931515" w14:textId="62F35845" w:rsidR="00B40309" w:rsidRPr="00746E12" w:rsidRDefault="00B40309" w:rsidP="000B59B8">
            <w:pPr>
              <w:pStyle w:val="BodyText"/>
              <w:spacing w:after="0"/>
              <w:rPr>
                <w:rFonts w:asciiTheme="minorHAnsi" w:hAnsiTheme="minorHAnsi" w:cstheme="minorHAnsi"/>
              </w:rPr>
            </w:pPr>
            <w:r>
              <w:rPr>
                <w:spacing w:val="-1"/>
              </w:rPr>
              <w:t>Applied</w:t>
            </w:r>
            <w:r>
              <w:rPr>
                <w:spacing w:val="-2"/>
              </w:rPr>
              <w:t xml:space="preserve"> </w:t>
            </w:r>
            <w:r>
              <w:t>Data</w:t>
            </w:r>
            <w:r>
              <w:rPr>
                <w:spacing w:val="-14"/>
              </w:rPr>
              <w:t xml:space="preserve"> </w:t>
            </w:r>
            <w:r>
              <w:t>Analytics</w:t>
            </w:r>
          </w:p>
        </w:tc>
        <w:tc>
          <w:tcPr>
            <w:tcW w:w="680" w:type="dxa"/>
            <w:vAlign w:val="center"/>
          </w:tcPr>
          <w:p w14:paraId="2E9C7E27" w14:textId="65457822" w:rsidR="00B40309" w:rsidRPr="00746E12" w:rsidRDefault="00B40309" w:rsidP="00D4710A">
            <w:pPr>
              <w:pStyle w:val="BodyText"/>
              <w:spacing w:after="0"/>
              <w:jc w:val="center"/>
              <w:rPr>
                <w:rFonts w:asciiTheme="minorHAnsi" w:hAnsiTheme="minorHAnsi" w:cstheme="minorHAnsi"/>
              </w:rPr>
            </w:pPr>
            <w:r>
              <w:t>3</w:t>
            </w:r>
          </w:p>
        </w:tc>
        <w:tc>
          <w:tcPr>
            <w:tcW w:w="680" w:type="dxa"/>
            <w:vAlign w:val="center"/>
          </w:tcPr>
          <w:p w14:paraId="44A0687F" w14:textId="708B6141" w:rsidR="00B40309" w:rsidRPr="00746E12" w:rsidRDefault="00B40309" w:rsidP="00D4710A">
            <w:pPr>
              <w:pStyle w:val="BodyText"/>
              <w:spacing w:after="0"/>
              <w:jc w:val="center"/>
              <w:rPr>
                <w:rFonts w:asciiTheme="minorHAnsi" w:hAnsiTheme="minorHAnsi" w:cstheme="minorHAnsi"/>
              </w:rPr>
            </w:pPr>
            <w:r>
              <w:t>8</w:t>
            </w:r>
          </w:p>
        </w:tc>
        <w:tc>
          <w:tcPr>
            <w:tcW w:w="680" w:type="dxa"/>
            <w:vAlign w:val="center"/>
          </w:tcPr>
          <w:p w14:paraId="58D5B12B" w14:textId="6DD604A8"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8FAA114" w14:textId="2593190A"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620249AA" w14:textId="3BE465E6" w:rsidR="00B40309" w:rsidRPr="00C7413C" w:rsidRDefault="00C61546" w:rsidP="00D4710A">
            <w:pPr>
              <w:pStyle w:val="BodyText"/>
              <w:spacing w:after="0"/>
              <w:jc w:val="center"/>
              <w:rPr>
                <w:rFonts w:asciiTheme="minorHAnsi" w:hAnsiTheme="minorHAnsi" w:cstheme="minorHAnsi"/>
              </w:rPr>
            </w:pPr>
            <w:r w:rsidRPr="00C7413C">
              <w:rPr>
                <w:rFonts w:asciiTheme="minorHAnsi" w:hAnsiTheme="minorHAnsi" w:cstheme="minorHAnsi"/>
              </w:rPr>
              <w:t>F2F</w:t>
            </w:r>
          </w:p>
        </w:tc>
        <w:tc>
          <w:tcPr>
            <w:tcW w:w="1841" w:type="dxa"/>
            <w:shd w:val="clear" w:color="auto" w:fill="auto"/>
            <w:vAlign w:val="center"/>
          </w:tcPr>
          <w:p w14:paraId="0CD0F0F4" w14:textId="18A68585" w:rsidR="00B40309" w:rsidRPr="00C7413C" w:rsidRDefault="0003782E" w:rsidP="00C42FF7">
            <w:pPr>
              <w:pStyle w:val="BodyText"/>
              <w:spacing w:after="0"/>
              <w:rPr>
                <w:rFonts w:asciiTheme="minorHAnsi" w:hAnsiTheme="minorHAnsi" w:cstheme="minorHAnsi"/>
              </w:rPr>
            </w:pPr>
            <w:r w:rsidRPr="0003782E">
              <w:t>IE517</w:t>
            </w:r>
          </w:p>
        </w:tc>
      </w:tr>
      <w:tr w:rsidR="00B40309" w:rsidRPr="00746E12" w14:paraId="269B2AB4" w14:textId="77777777" w:rsidTr="000B59B8">
        <w:tc>
          <w:tcPr>
            <w:tcW w:w="1022" w:type="dxa"/>
            <w:vAlign w:val="center"/>
          </w:tcPr>
          <w:p w14:paraId="589B737C" w14:textId="4A1F4DDA" w:rsidR="00B40309" w:rsidRPr="006038D0" w:rsidRDefault="00B40309" w:rsidP="000B59B8">
            <w:pPr>
              <w:pStyle w:val="BodyText"/>
              <w:spacing w:after="0"/>
            </w:pPr>
            <w:r>
              <w:t>IE763</w:t>
            </w:r>
          </w:p>
        </w:tc>
        <w:tc>
          <w:tcPr>
            <w:tcW w:w="3686" w:type="dxa"/>
            <w:vAlign w:val="center"/>
          </w:tcPr>
          <w:p w14:paraId="5EAA5042" w14:textId="1CE2943D" w:rsidR="00B40309" w:rsidRPr="006038D0" w:rsidRDefault="00B40309" w:rsidP="000B59B8">
            <w:pPr>
              <w:pStyle w:val="TableParagraph"/>
              <w:ind w:left="0" w:right="432"/>
            </w:pPr>
            <w:r>
              <w:t>Applied Research Project II:</w:t>
            </w:r>
            <w:r>
              <w:rPr>
                <w:spacing w:val="-59"/>
              </w:rPr>
              <w:t xml:space="preserve"> </w:t>
            </w:r>
            <w:r w:rsidR="00D4710A">
              <w:rPr>
                <w:spacing w:val="-59"/>
              </w:rPr>
              <w:t xml:space="preserve"> </w:t>
            </w:r>
            <w:r>
              <w:t>Project</w:t>
            </w:r>
            <w:r>
              <w:rPr>
                <w:spacing w:val="-3"/>
              </w:rPr>
              <w:t xml:space="preserve"> </w:t>
            </w:r>
            <w:r>
              <w:t>Management</w:t>
            </w:r>
            <w:r>
              <w:rPr>
                <w:spacing w:val="-3"/>
              </w:rPr>
              <w:t xml:space="preserve"> </w:t>
            </w:r>
            <w:r>
              <w:t>and</w:t>
            </w:r>
            <w:r w:rsidR="004141AB">
              <w:t xml:space="preserve"> </w:t>
            </w:r>
            <w:r>
              <w:t>Entrepreneurship</w:t>
            </w:r>
          </w:p>
        </w:tc>
        <w:tc>
          <w:tcPr>
            <w:tcW w:w="680" w:type="dxa"/>
            <w:vAlign w:val="center"/>
          </w:tcPr>
          <w:p w14:paraId="46D5E99D" w14:textId="1559FF95" w:rsidR="00B40309" w:rsidRPr="006038D0" w:rsidRDefault="00B40309" w:rsidP="00D4710A">
            <w:pPr>
              <w:pStyle w:val="BodyText"/>
              <w:spacing w:after="0"/>
              <w:jc w:val="center"/>
            </w:pPr>
            <w:r>
              <w:t>3</w:t>
            </w:r>
          </w:p>
        </w:tc>
        <w:tc>
          <w:tcPr>
            <w:tcW w:w="680" w:type="dxa"/>
            <w:vAlign w:val="center"/>
          </w:tcPr>
          <w:p w14:paraId="17700C9F" w14:textId="1EE538B8" w:rsidR="00B40309" w:rsidRPr="006038D0" w:rsidRDefault="00B40309" w:rsidP="00D4710A">
            <w:pPr>
              <w:pStyle w:val="BodyText"/>
              <w:spacing w:after="0"/>
              <w:jc w:val="center"/>
            </w:pPr>
            <w:r>
              <w:t>8</w:t>
            </w:r>
          </w:p>
        </w:tc>
        <w:tc>
          <w:tcPr>
            <w:tcW w:w="680" w:type="dxa"/>
            <w:vAlign w:val="center"/>
          </w:tcPr>
          <w:p w14:paraId="40A0E868" w14:textId="467D9625"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800C3E8" w14:textId="17344DA8"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50688B39" w14:textId="38BA5437" w:rsidR="00B40309" w:rsidRPr="00746E12" w:rsidRDefault="00BB4C41" w:rsidP="00D4710A">
            <w:pPr>
              <w:pStyle w:val="BodyText"/>
              <w:spacing w:after="0"/>
              <w:jc w:val="center"/>
              <w:rPr>
                <w:rFonts w:asciiTheme="minorHAnsi" w:hAnsiTheme="minorHAnsi" w:cstheme="minorHAnsi"/>
              </w:rPr>
            </w:pPr>
            <w:r>
              <w:rPr>
                <w:rFonts w:asciiTheme="minorHAnsi" w:hAnsiTheme="minorHAnsi" w:cstheme="minorHAnsi"/>
              </w:rPr>
              <w:t>BLD</w:t>
            </w:r>
          </w:p>
        </w:tc>
        <w:tc>
          <w:tcPr>
            <w:tcW w:w="1841" w:type="dxa"/>
            <w:vAlign w:val="center"/>
          </w:tcPr>
          <w:p w14:paraId="55B1F1EE" w14:textId="4E781C3F" w:rsidR="00B40309" w:rsidRPr="00746E12" w:rsidRDefault="00B40309" w:rsidP="00C42FF7">
            <w:pPr>
              <w:pStyle w:val="BodyText"/>
              <w:spacing w:after="0"/>
              <w:rPr>
                <w:rFonts w:asciiTheme="minorHAnsi" w:hAnsiTheme="minorHAnsi" w:cstheme="minorHAnsi"/>
              </w:rPr>
            </w:pPr>
            <w:r>
              <w:t>IE762</w:t>
            </w:r>
          </w:p>
        </w:tc>
      </w:tr>
      <w:tr w:rsidR="00B40309" w:rsidRPr="00746E12" w14:paraId="557E49AC" w14:textId="77777777" w:rsidTr="000B59B8">
        <w:tc>
          <w:tcPr>
            <w:tcW w:w="1022" w:type="dxa"/>
            <w:vAlign w:val="center"/>
          </w:tcPr>
          <w:p w14:paraId="2A3E20A1" w14:textId="2AA3D528" w:rsidR="00B40309" w:rsidRPr="006038D0" w:rsidRDefault="00B40309" w:rsidP="000B59B8">
            <w:pPr>
              <w:pStyle w:val="BodyText"/>
              <w:spacing w:after="0"/>
            </w:pPr>
            <w:r>
              <w:t>-</w:t>
            </w:r>
          </w:p>
        </w:tc>
        <w:tc>
          <w:tcPr>
            <w:tcW w:w="3686" w:type="dxa"/>
            <w:vAlign w:val="center"/>
          </w:tcPr>
          <w:p w14:paraId="2C767FA8" w14:textId="6A353A91" w:rsidR="00B40309" w:rsidRPr="006038D0" w:rsidRDefault="00B40309" w:rsidP="000B59B8">
            <w:pPr>
              <w:pStyle w:val="BodyText"/>
              <w:spacing w:after="0"/>
            </w:pPr>
            <w:r>
              <w:t>Elective</w:t>
            </w:r>
          </w:p>
        </w:tc>
        <w:tc>
          <w:tcPr>
            <w:tcW w:w="680" w:type="dxa"/>
            <w:vAlign w:val="center"/>
          </w:tcPr>
          <w:p w14:paraId="590C083A" w14:textId="1714C11E" w:rsidR="00B40309" w:rsidRPr="006038D0" w:rsidRDefault="00B40309" w:rsidP="00D4710A">
            <w:pPr>
              <w:pStyle w:val="BodyText"/>
              <w:spacing w:after="0"/>
              <w:jc w:val="center"/>
            </w:pPr>
            <w:r>
              <w:t>3</w:t>
            </w:r>
          </w:p>
        </w:tc>
        <w:tc>
          <w:tcPr>
            <w:tcW w:w="680" w:type="dxa"/>
            <w:vAlign w:val="center"/>
          </w:tcPr>
          <w:p w14:paraId="3DA47BC0" w14:textId="124159B8" w:rsidR="00B40309" w:rsidRPr="006038D0" w:rsidRDefault="00B40309" w:rsidP="00D4710A">
            <w:pPr>
              <w:pStyle w:val="BodyText"/>
              <w:spacing w:after="0"/>
              <w:jc w:val="center"/>
            </w:pPr>
            <w:r>
              <w:t>8</w:t>
            </w:r>
          </w:p>
        </w:tc>
        <w:tc>
          <w:tcPr>
            <w:tcW w:w="680" w:type="dxa"/>
            <w:vAlign w:val="center"/>
          </w:tcPr>
          <w:p w14:paraId="6A2C570E" w14:textId="5AF5DFAF"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21499EA" w14:textId="4C93E246" w:rsidR="00B40309" w:rsidRPr="00746E12" w:rsidRDefault="004141AB" w:rsidP="00D4710A">
            <w:pPr>
              <w:pStyle w:val="BodyText"/>
              <w:spacing w:after="0"/>
              <w:jc w:val="center"/>
              <w:rPr>
                <w:rFonts w:asciiTheme="minorHAnsi" w:hAnsiTheme="minorHAnsi" w:cstheme="minorHAnsi"/>
              </w:rPr>
            </w:pPr>
            <w:r>
              <w:rPr>
                <w:rFonts w:asciiTheme="minorHAnsi" w:hAnsiTheme="minorHAnsi" w:cstheme="minorHAnsi"/>
              </w:rPr>
              <w:t>-</w:t>
            </w:r>
          </w:p>
        </w:tc>
        <w:tc>
          <w:tcPr>
            <w:tcW w:w="937" w:type="dxa"/>
            <w:shd w:val="clear" w:color="auto" w:fill="auto"/>
            <w:vAlign w:val="center"/>
          </w:tcPr>
          <w:p w14:paraId="2B617A14" w14:textId="77777777" w:rsidR="00B40309" w:rsidRPr="00746E12" w:rsidRDefault="00B40309" w:rsidP="00D4710A">
            <w:pPr>
              <w:pStyle w:val="BodyText"/>
              <w:spacing w:after="0"/>
              <w:jc w:val="center"/>
              <w:rPr>
                <w:rFonts w:asciiTheme="minorHAnsi" w:hAnsiTheme="minorHAnsi" w:cstheme="minorHAnsi"/>
              </w:rPr>
            </w:pPr>
          </w:p>
        </w:tc>
        <w:tc>
          <w:tcPr>
            <w:tcW w:w="1841" w:type="dxa"/>
            <w:vAlign w:val="center"/>
          </w:tcPr>
          <w:p w14:paraId="55952376" w14:textId="70E08748" w:rsidR="00B40309" w:rsidRPr="00746E12" w:rsidRDefault="00B40309" w:rsidP="00C42FF7">
            <w:pPr>
              <w:pStyle w:val="BodyText"/>
              <w:spacing w:after="0"/>
              <w:rPr>
                <w:rFonts w:asciiTheme="minorHAnsi" w:hAnsiTheme="minorHAnsi" w:cstheme="minorHAnsi"/>
              </w:rPr>
            </w:pPr>
            <w:r>
              <w:t>-</w:t>
            </w:r>
          </w:p>
        </w:tc>
      </w:tr>
      <w:tr w:rsidR="00762D3F" w:rsidRPr="00746E12" w14:paraId="1FEB823C" w14:textId="77777777" w:rsidTr="00C42FF7">
        <w:tc>
          <w:tcPr>
            <w:tcW w:w="1022" w:type="dxa"/>
            <w:tcBorders>
              <w:top w:val="single" w:sz="4" w:space="0" w:color="auto"/>
              <w:left w:val="nil"/>
              <w:bottom w:val="nil"/>
              <w:right w:val="nil"/>
            </w:tcBorders>
            <w:vAlign w:val="center"/>
          </w:tcPr>
          <w:p w14:paraId="326E8E7B" w14:textId="51C9408C" w:rsidR="00762D3F" w:rsidRPr="00746E12" w:rsidRDefault="004141AB" w:rsidP="00353D9B">
            <w:pPr>
              <w:pStyle w:val="BodyText"/>
              <w:spacing w:after="0"/>
              <w:rPr>
                <w:rFonts w:asciiTheme="minorHAnsi" w:hAnsiTheme="minorHAnsi" w:cstheme="minorHAnsi"/>
                <w:b/>
                <w:bCs/>
              </w:rPr>
            </w:pPr>
            <w:r>
              <w:rPr>
                <w:rFonts w:asciiTheme="minorHAnsi" w:hAnsiTheme="minorHAnsi" w:cstheme="minorHAnsi"/>
                <w:b/>
                <w:bCs/>
              </w:rPr>
              <w:t xml:space="preserve"> </w:t>
            </w: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5DA42C2F" w:rsidR="00762D3F" w:rsidRPr="00746E12" w:rsidRDefault="00A32FD9" w:rsidP="00D4710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25DB70EE" w14:textId="1CD1E33C" w:rsidR="00762D3F" w:rsidRPr="00746E12" w:rsidRDefault="00A32FD9" w:rsidP="00D4710A">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E881EF1" w14:textId="77777777" w:rsidR="00762D3F" w:rsidRPr="00746E12" w:rsidRDefault="00762D3F" w:rsidP="00D4710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D4710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937" w:type="dxa"/>
            <w:tcBorders>
              <w:bottom w:val="nil"/>
              <w:right w:val="nil"/>
            </w:tcBorders>
            <w:vAlign w:val="center"/>
          </w:tcPr>
          <w:p w14:paraId="6F719390" w14:textId="77777777" w:rsidR="00762D3F" w:rsidRPr="00746E12" w:rsidRDefault="00762D3F" w:rsidP="00D4710A">
            <w:pPr>
              <w:pStyle w:val="BodyText"/>
              <w:spacing w:after="0"/>
              <w:jc w:val="center"/>
              <w:rPr>
                <w:rFonts w:asciiTheme="minorHAnsi" w:hAnsiTheme="minorHAnsi" w:cstheme="minorHAnsi"/>
                <w:b/>
                <w:bCs/>
              </w:rPr>
            </w:pPr>
          </w:p>
        </w:tc>
        <w:tc>
          <w:tcPr>
            <w:tcW w:w="1841" w:type="dxa"/>
            <w:tcBorders>
              <w:top w:val="single" w:sz="4" w:space="0" w:color="auto"/>
              <w:left w:val="nil"/>
              <w:bottom w:val="nil"/>
              <w:right w:val="nil"/>
            </w:tcBorders>
            <w:vAlign w:val="center"/>
          </w:tcPr>
          <w:p w14:paraId="7336FF42" w14:textId="77777777" w:rsidR="00762D3F" w:rsidRPr="00746E12" w:rsidRDefault="00762D3F" w:rsidP="00C42FF7">
            <w:pPr>
              <w:pStyle w:val="BodyText"/>
              <w:spacing w:after="0"/>
              <w:rPr>
                <w:rFonts w:asciiTheme="minorHAnsi" w:hAnsiTheme="minorHAnsi" w:cstheme="minorHAnsi"/>
                <w:b/>
                <w:bCs/>
              </w:rPr>
            </w:pPr>
          </w:p>
        </w:tc>
      </w:tr>
    </w:tbl>
    <w:p w14:paraId="2D982E3F" w14:textId="30B0CF42" w:rsidR="00924DAC" w:rsidRDefault="009131FF" w:rsidP="009131FF">
      <w: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0B34A6">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0B34A6">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FA4CAC" w:rsidRPr="00746E12" w14:paraId="465F7252" w14:textId="77777777" w:rsidTr="000B59B8">
        <w:tc>
          <w:tcPr>
            <w:tcW w:w="1022" w:type="dxa"/>
            <w:vAlign w:val="center"/>
          </w:tcPr>
          <w:p w14:paraId="01186873" w14:textId="5F50A59A" w:rsidR="00FA4CAC" w:rsidRPr="00746E12" w:rsidRDefault="00FA4CAC" w:rsidP="000B59B8">
            <w:pPr>
              <w:pStyle w:val="BodyText"/>
              <w:spacing w:after="0"/>
              <w:rPr>
                <w:rFonts w:asciiTheme="minorHAnsi" w:hAnsiTheme="minorHAnsi" w:cstheme="minorHAnsi"/>
              </w:rPr>
            </w:pPr>
            <w:r w:rsidRPr="00C13FEE">
              <w:t>MBA740</w:t>
            </w:r>
          </w:p>
        </w:tc>
        <w:tc>
          <w:tcPr>
            <w:tcW w:w="3686" w:type="dxa"/>
          </w:tcPr>
          <w:p w14:paraId="206BA606" w14:textId="33EDF544" w:rsidR="00FA4CAC" w:rsidRPr="00746E12" w:rsidRDefault="00FA4CAC" w:rsidP="00FA4CAC">
            <w:pPr>
              <w:pStyle w:val="BodyText"/>
              <w:spacing w:after="0"/>
              <w:rPr>
                <w:rFonts w:asciiTheme="minorHAnsi" w:hAnsiTheme="minorHAnsi" w:cstheme="minorHAnsi"/>
              </w:rPr>
            </w:pPr>
            <w:r w:rsidRPr="00C13FEE">
              <w:t>Organizational Behavior and Human Resources</w:t>
            </w:r>
          </w:p>
        </w:tc>
        <w:tc>
          <w:tcPr>
            <w:tcW w:w="680" w:type="dxa"/>
            <w:vAlign w:val="center"/>
          </w:tcPr>
          <w:p w14:paraId="5CCCE808" w14:textId="4AE6EFE5" w:rsidR="00FA4CAC" w:rsidRPr="00746E12" w:rsidRDefault="00FA4CAC" w:rsidP="00C42FF7">
            <w:pPr>
              <w:pStyle w:val="BodyText"/>
              <w:spacing w:after="0"/>
              <w:jc w:val="center"/>
              <w:rPr>
                <w:rFonts w:asciiTheme="minorHAnsi" w:hAnsiTheme="minorHAnsi" w:cstheme="minorHAnsi"/>
              </w:rPr>
            </w:pPr>
            <w:r w:rsidRPr="00C13FEE">
              <w:t>3</w:t>
            </w:r>
          </w:p>
        </w:tc>
        <w:tc>
          <w:tcPr>
            <w:tcW w:w="680" w:type="dxa"/>
            <w:vAlign w:val="center"/>
          </w:tcPr>
          <w:p w14:paraId="3BEE548F" w14:textId="188DF4E4" w:rsidR="00FA4CAC" w:rsidRPr="00746E12" w:rsidRDefault="00FA4CAC" w:rsidP="00C42FF7">
            <w:pPr>
              <w:pStyle w:val="BodyText"/>
              <w:spacing w:after="0"/>
              <w:jc w:val="center"/>
              <w:rPr>
                <w:rFonts w:asciiTheme="minorHAnsi" w:hAnsiTheme="minorHAnsi" w:cstheme="minorHAnsi"/>
              </w:rPr>
            </w:pPr>
            <w:r w:rsidRPr="00C13FEE">
              <w:t>8</w:t>
            </w:r>
          </w:p>
        </w:tc>
        <w:tc>
          <w:tcPr>
            <w:tcW w:w="680" w:type="dxa"/>
            <w:vAlign w:val="center"/>
          </w:tcPr>
          <w:p w14:paraId="412EC56B" w14:textId="544E073F" w:rsidR="00FA4CAC" w:rsidRPr="00746E12" w:rsidRDefault="006D6520"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A58810C" w14:textId="4D0FE05F" w:rsidR="00FA4CAC" w:rsidRPr="00746E12" w:rsidRDefault="00CC554F"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05B87C4" w14:textId="66EDD4F6" w:rsidR="00FA4CAC" w:rsidRPr="00746E12" w:rsidRDefault="00CC554F" w:rsidP="00C42FF7">
            <w:pPr>
              <w:pStyle w:val="BodyText"/>
              <w:spacing w:after="0"/>
              <w:jc w:val="center"/>
              <w:rPr>
                <w:rFonts w:asciiTheme="minorHAnsi" w:hAnsiTheme="minorHAnsi" w:cstheme="minorHAnsi"/>
              </w:rPr>
            </w:pPr>
            <w:r>
              <w:rPr>
                <w:rFonts w:asciiTheme="minorHAnsi" w:hAnsiTheme="minorHAnsi" w:cstheme="minorHAnsi"/>
              </w:rPr>
              <w:t>OL</w:t>
            </w:r>
          </w:p>
        </w:tc>
        <w:tc>
          <w:tcPr>
            <w:tcW w:w="2098" w:type="dxa"/>
            <w:vAlign w:val="center"/>
          </w:tcPr>
          <w:p w14:paraId="02746550" w14:textId="3BA317CC" w:rsidR="00FA4CAC" w:rsidRPr="00746E12" w:rsidRDefault="00FA4CAC" w:rsidP="00C42FF7">
            <w:pPr>
              <w:pStyle w:val="BodyText"/>
              <w:spacing w:after="0"/>
              <w:rPr>
                <w:rFonts w:asciiTheme="minorHAnsi" w:hAnsiTheme="minorHAnsi" w:cstheme="minorHAnsi"/>
              </w:rPr>
            </w:pPr>
            <w:r w:rsidRPr="000326C7">
              <w:t>-</w:t>
            </w:r>
          </w:p>
        </w:tc>
      </w:tr>
      <w:tr w:rsidR="00FA4CAC" w:rsidRPr="00746E12" w14:paraId="32CC34B8" w14:textId="77777777" w:rsidTr="00C42FF7">
        <w:tc>
          <w:tcPr>
            <w:tcW w:w="1022" w:type="dxa"/>
          </w:tcPr>
          <w:p w14:paraId="65C193FE" w14:textId="18F89A5C" w:rsidR="00FA4CAC" w:rsidRPr="00746E12" w:rsidRDefault="00FA4CAC" w:rsidP="00FA4CAC">
            <w:pPr>
              <w:pStyle w:val="BodyText"/>
              <w:spacing w:after="0"/>
              <w:rPr>
                <w:rFonts w:asciiTheme="minorHAnsi" w:hAnsiTheme="minorHAnsi" w:cstheme="minorHAnsi"/>
              </w:rPr>
            </w:pPr>
            <w:r w:rsidRPr="00C13FEE">
              <w:t>-</w:t>
            </w:r>
          </w:p>
        </w:tc>
        <w:tc>
          <w:tcPr>
            <w:tcW w:w="3686" w:type="dxa"/>
          </w:tcPr>
          <w:p w14:paraId="4E576891" w14:textId="1446727F" w:rsidR="00FA4CAC" w:rsidRPr="00746E12" w:rsidRDefault="00FA4CAC" w:rsidP="00FA4CAC">
            <w:pPr>
              <w:pStyle w:val="BodyText"/>
              <w:spacing w:after="0"/>
              <w:rPr>
                <w:rFonts w:asciiTheme="minorHAnsi" w:hAnsiTheme="minorHAnsi" w:cstheme="minorHAnsi"/>
              </w:rPr>
            </w:pPr>
            <w:r w:rsidRPr="00C13FEE">
              <w:t>Elective</w:t>
            </w:r>
          </w:p>
        </w:tc>
        <w:tc>
          <w:tcPr>
            <w:tcW w:w="680" w:type="dxa"/>
            <w:vAlign w:val="center"/>
          </w:tcPr>
          <w:p w14:paraId="0A534EBB" w14:textId="6DA33904" w:rsidR="00FA4CAC" w:rsidRPr="00746E12" w:rsidRDefault="00FA4CAC" w:rsidP="00C42FF7">
            <w:pPr>
              <w:pStyle w:val="BodyText"/>
              <w:spacing w:after="0"/>
              <w:jc w:val="center"/>
              <w:rPr>
                <w:rFonts w:asciiTheme="minorHAnsi" w:hAnsiTheme="minorHAnsi" w:cstheme="minorHAnsi"/>
              </w:rPr>
            </w:pPr>
            <w:r w:rsidRPr="00C13FEE">
              <w:t>3</w:t>
            </w:r>
          </w:p>
        </w:tc>
        <w:tc>
          <w:tcPr>
            <w:tcW w:w="680" w:type="dxa"/>
            <w:vAlign w:val="center"/>
          </w:tcPr>
          <w:p w14:paraId="39001D6C" w14:textId="29CF4837" w:rsidR="00FA4CAC" w:rsidRPr="00746E12" w:rsidRDefault="00FA4CAC" w:rsidP="00C42FF7">
            <w:pPr>
              <w:pStyle w:val="BodyText"/>
              <w:spacing w:after="0"/>
              <w:jc w:val="center"/>
              <w:rPr>
                <w:rFonts w:asciiTheme="minorHAnsi" w:hAnsiTheme="minorHAnsi" w:cstheme="minorHAnsi"/>
              </w:rPr>
            </w:pPr>
            <w:r w:rsidRPr="00C13FEE">
              <w:t>8</w:t>
            </w:r>
          </w:p>
        </w:tc>
        <w:tc>
          <w:tcPr>
            <w:tcW w:w="680" w:type="dxa"/>
            <w:vAlign w:val="center"/>
          </w:tcPr>
          <w:p w14:paraId="547588A2" w14:textId="5078EF80" w:rsidR="00FA4CAC" w:rsidRPr="00746E12" w:rsidRDefault="006D6520"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C0784DF" w14:textId="751F71C7" w:rsidR="00FA4CAC" w:rsidRPr="00746E12" w:rsidRDefault="00CC554F"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07812692" w14:textId="77777777" w:rsidR="00FA4CAC" w:rsidRPr="00746E12" w:rsidRDefault="00FA4CAC" w:rsidP="00C42FF7">
            <w:pPr>
              <w:pStyle w:val="BodyText"/>
              <w:spacing w:after="0"/>
              <w:jc w:val="center"/>
              <w:rPr>
                <w:rFonts w:asciiTheme="minorHAnsi" w:hAnsiTheme="minorHAnsi" w:cstheme="minorHAnsi"/>
              </w:rPr>
            </w:pPr>
          </w:p>
        </w:tc>
        <w:tc>
          <w:tcPr>
            <w:tcW w:w="2098" w:type="dxa"/>
            <w:vAlign w:val="center"/>
          </w:tcPr>
          <w:p w14:paraId="00B1746D" w14:textId="7AD4D2A2" w:rsidR="00FA4CAC" w:rsidRPr="00746E12" w:rsidRDefault="00FA4CAC" w:rsidP="00C42FF7">
            <w:pPr>
              <w:pStyle w:val="BodyText"/>
              <w:spacing w:after="0"/>
              <w:rPr>
                <w:rFonts w:asciiTheme="minorHAnsi" w:hAnsiTheme="minorHAnsi" w:cstheme="minorHAnsi"/>
              </w:rPr>
            </w:pPr>
            <w:r w:rsidRPr="000326C7">
              <w:t>-</w:t>
            </w:r>
          </w:p>
        </w:tc>
      </w:tr>
      <w:tr w:rsidR="00FA4CAC" w:rsidRPr="00746E12" w14:paraId="718A206D" w14:textId="77777777" w:rsidTr="00C42FF7">
        <w:tc>
          <w:tcPr>
            <w:tcW w:w="1022" w:type="dxa"/>
          </w:tcPr>
          <w:p w14:paraId="4A1F62CB" w14:textId="10121FE7" w:rsidR="00FA4CAC" w:rsidRPr="00746E12" w:rsidRDefault="00FA4CAC" w:rsidP="00FA4CAC">
            <w:pPr>
              <w:pStyle w:val="BodyText"/>
              <w:spacing w:after="0"/>
              <w:rPr>
                <w:rFonts w:asciiTheme="minorHAnsi" w:hAnsiTheme="minorHAnsi" w:cstheme="minorHAnsi"/>
              </w:rPr>
            </w:pPr>
            <w:r w:rsidRPr="00C13FEE">
              <w:t>-</w:t>
            </w:r>
          </w:p>
        </w:tc>
        <w:tc>
          <w:tcPr>
            <w:tcW w:w="3686" w:type="dxa"/>
          </w:tcPr>
          <w:p w14:paraId="311DDADE" w14:textId="225EA40E" w:rsidR="00FA4CAC" w:rsidRPr="00746E12" w:rsidRDefault="00FA4CAC" w:rsidP="00FA4CAC">
            <w:pPr>
              <w:pStyle w:val="BodyText"/>
              <w:spacing w:after="0"/>
              <w:rPr>
                <w:rFonts w:asciiTheme="minorHAnsi" w:hAnsiTheme="minorHAnsi" w:cstheme="minorHAnsi"/>
              </w:rPr>
            </w:pPr>
            <w:r w:rsidRPr="00C13FEE">
              <w:t>Elective</w:t>
            </w:r>
          </w:p>
        </w:tc>
        <w:tc>
          <w:tcPr>
            <w:tcW w:w="680" w:type="dxa"/>
            <w:vAlign w:val="center"/>
          </w:tcPr>
          <w:p w14:paraId="6162374F" w14:textId="23C87D56" w:rsidR="00FA4CAC" w:rsidRPr="00746E12" w:rsidRDefault="00FA4CAC" w:rsidP="00C42FF7">
            <w:pPr>
              <w:pStyle w:val="BodyText"/>
              <w:spacing w:after="0"/>
              <w:jc w:val="center"/>
              <w:rPr>
                <w:rFonts w:asciiTheme="minorHAnsi" w:hAnsiTheme="minorHAnsi" w:cstheme="minorHAnsi"/>
              </w:rPr>
            </w:pPr>
            <w:r w:rsidRPr="00C13FEE">
              <w:t>3</w:t>
            </w:r>
          </w:p>
        </w:tc>
        <w:tc>
          <w:tcPr>
            <w:tcW w:w="680" w:type="dxa"/>
            <w:vAlign w:val="center"/>
          </w:tcPr>
          <w:p w14:paraId="0FF0C88A" w14:textId="5D7D1452" w:rsidR="00FA4CAC" w:rsidRPr="00746E12" w:rsidRDefault="00FA4CAC" w:rsidP="00C42FF7">
            <w:pPr>
              <w:pStyle w:val="BodyText"/>
              <w:spacing w:after="0"/>
              <w:jc w:val="center"/>
              <w:rPr>
                <w:rFonts w:asciiTheme="minorHAnsi" w:hAnsiTheme="minorHAnsi" w:cstheme="minorHAnsi"/>
              </w:rPr>
            </w:pPr>
            <w:r w:rsidRPr="00C13FEE">
              <w:t>8</w:t>
            </w:r>
          </w:p>
        </w:tc>
        <w:tc>
          <w:tcPr>
            <w:tcW w:w="680" w:type="dxa"/>
            <w:vAlign w:val="center"/>
          </w:tcPr>
          <w:p w14:paraId="234A0CC2" w14:textId="4A88E5C1" w:rsidR="00FA4CAC" w:rsidRPr="00746E12" w:rsidRDefault="006D6520" w:rsidP="00C42FF7">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AD831E9" w14:textId="525CD441" w:rsidR="00FA4CAC" w:rsidRPr="00746E12" w:rsidRDefault="00CC554F"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02FFA3C5" w14:textId="77777777" w:rsidR="00FA4CAC" w:rsidRPr="00746E12" w:rsidRDefault="00FA4CAC" w:rsidP="00C42FF7">
            <w:pPr>
              <w:pStyle w:val="BodyText"/>
              <w:spacing w:after="0"/>
              <w:jc w:val="center"/>
              <w:rPr>
                <w:rFonts w:asciiTheme="minorHAnsi" w:hAnsiTheme="minorHAnsi" w:cstheme="minorHAnsi"/>
              </w:rPr>
            </w:pPr>
          </w:p>
        </w:tc>
        <w:tc>
          <w:tcPr>
            <w:tcW w:w="2098" w:type="dxa"/>
            <w:vAlign w:val="center"/>
          </w:tcPr>
          <w:p w14:paraId="243A743D" w14:textId="77777777" w:rsidR="00FA4CAC" w:rsidRPr="00746E12" w:rsidRDefault="00FA4CAC" w:rsidP="00C42FF7">
            <w:pPr>
              <w:pStyle w:val="BodyText"/>
              <w:spacing w:after="0"/>
              <w:rPr>
                <w:rFonts w:asciiTheme="minorHAnsi" w:hAnsiTheme="minorHAnsi" w:cstheme="minorHAnsi"/>
              </w:rPr>
            </w:pPr>
          </w:p>
        </w:tc>
      </w:tr>
      <w:tr w:rsidR="00FA4CAC" w:rsidRPr="00746E12" w14:paraId="722F4937" w14:textId="77777777" w:rsidTr="00C42FF7">
        <w:tc>
          <w:tcPr>
            <w:tcW w:w="1022" w:type="dxa"/>
            <w:tcBorders>
              <w:bottom w:val="single" w:sz="4" w:space="0" w:color="auto"/>
            </w:tcBorders>
          </w:tcPr>
          <w:p w14:paraId="56B19FD6" w14:textId="228183F4" w:rsidR="00FA4CAC" w:rsidRPr="00746E12" w:rsidRDefault="00FA4CAC" w:rsidP="00FA4CAC">
            <w:pPr>
              <w:pStyle w:val="BodyText"/>
              <w:spacing w:after="0"/>
              <w:rPr>
                <w:rFonts w:asciiTheme="minorHAnsi" w:hAnsiTheme="minorHAnsi" w:cstheme="minorHAnsi"/>
              </w:rPr>
            </w:pPr>
            <w:r w:rsidRPr="00C13FEE">
              <w:t>IE799</w:t>
            </w:r>
          </w:p>
        </w:tc>
        <w:tc>
          <w:tcPr>
            <w:tcW w:w="3686" w:type="dxa"/>
            <w:tcBorders>
              <w:bottom w:val="single" w:sz="4" w:space="0" w:color="auto"/>
            </w:tcBorders>
          </w:tcPr>
          <w:p w14:paraId="774DC2BC" w14:textId="5DAFEC46" w:rsidR="00FA4CAC" w:rsidRPr="00746E12" w:rsidRDefault="00FA4CAC" w:rsidP="00FA4CAC">
            <w:pPr>
              <w:pStyle w:val="BodyText"/>
              <w:spacing w:after="0"/>
              <w:rPr>
                <w:rFonts w:asciiTheme="minorHAnsi" w:hAnsiTheme="minorHAnsi" w:cstheme="minorHAnsi"/>
              </w:rPr>
            </w:pPr>
            <w:r w:rsidRPr="00C13FEE">
              <w:t>Comprehensive Exam</w:t>
            </w:r>
          </w:p>
        </w:tc>
        <w:tc>
          <w:tcPr>
            <w:tcW w:w="680" w:type="dxa"/>
            <w:vAlign w:val="center"/>
          </w:tcPr>
          <w:p w14:paraId="7D349902" w14:textId="410821F4" w:rsidR="00FA4CAC" w:rsidRPr="00746E12" w:rsidRDefault="00FA4CAC" w:rsidP="00C42FF7">
            <w:pPr>
              <w:pStyle w:val="BodyText"/>
              <w:spacing w:after="0"/>
              <w:jc w:val="center"/>
              <w:rPr>
                <w:rFonts w:asciiTheme="minorHAnsi" w:hAnsiTheme="minorHAnsi" w:cstheme="minorHAnsi"/>
              </w:rPr>
            </w:pPr>
            <w:r w:rsidRPr="00C13FEE">
              <w:t>0</w:t>
            </w:r>
          </w:p>
        </w:tc>
        <w:tc>
          <w:tcPr>
            <w:tcW w:w="680" w:type="dxa"/>
            <w:vAlign w:val="center"/>
          </w:tcPr>
          <w:p w14:paraId="65DEE586" w14:textId="700B7663" w:rsidR="00FA4CAC" w:rsidRPr="00746E12" w:rsidRDefault="00FA4CAC" w:rsidP="00C42FF7">
            <w:pPr>
              <w:pStyle w:val="BodyText"/>
              <w:spacing w:after="0"/>
              <w:jc w:val="center"/>
              <w:rPr>
                <w:rFonts w:asciiTheme="minorHAnsi" w:hAnsiTheme="minorHAnsi" w:cstheme="minorHAnsi"/>
              </w:rPr>
            </w:pPr>
            <w:r w:rsidRPr="00C13FEE">
              <w:t>0</w:t>
            </w:r>
          </w:p>
        </w:tc>
        <w:tc>
          <w:tcPr>
            <w:tcW w:w="680" w:type="dxa"/>
            <w:vAlign w:val="center"/>
          </w:tcPr>
          <w:p w14:paraId="33183300" w14:textId="77777777" w:rsidR="00FA4CAC" w:rsidRPr="00746E12" w:rsidRDefault="00FA4CAC" w:rsidP="00C42FF7">
            <w:pPr>
              <w:pStyle w:val="BodyText"/>
              <w:spacing w:after="0"/>
              <w:jc w:val="center"/>
              <w:rPr>
                <w:rFonts w:asciiTheme="minorHAnsi" w:hAnsiTheme="minorHAnsi" w:cstheme="minorHAnsi"/>
              </w:rPr>
            </w:pPr>
          </w:p>
        </w:tc>
        <w:tc>
          <w:tcPr>
            <w:tcW w:w="680" w:type="dxa"/>
            <w:vAlign w:val="center"/>
          </w:tcPr>
          <w:p w14:paraId="4269615D" w14:textId="4E47B048" w:rsidR="00FA4CAC" w:rsidRPr="00746E12" w:rsidRDefault="00CC554F" w:rsidP="00C42FF7">
            <w:pPr>
              <w:pStyle w:val="BodyText"/>
              <w:spacing w:after="0"/>
              <w:jc w:val="center"/>
              <w:rPr>
                <w:rFonts w:asciiTheme="minorHAnsi" w:hAnsiTheme="minorHAnsi" w:cstheme="minorHAnsi"/>
              </w:rPr>
            </w:pPr>
            <w:r>
              <w:rPr>
                <w:rFonts w:asciiTheme="minorHAnsi" w:hAnsiTheme="minorHAnsi" w:cstheme="minorHAnsi"/>
              </w:rPr>
              <w:t>-</w:t>
            </w:r>
          </w:p>
        </w:tc>
        <w:tc>
          <w:tcPr>
            <w:tcW w:w="680" w:type="dxa"/>
            <w:shd w:val="clear" w:color="auto" w:fill="auto"/>
            <w:vAlign w:val="center"/>
          </w:tcPr>
          <w:p w14:paraId="5FC908DF" w14:textId="4EBA7FCF" w:rsidR="00FA4CAC" w:rsidRPr="00746E12" w:rsidRDefault="00C42FF7" w:rsidP="00C42FF7">
            <w:pPr>
              <w:pStyle w:val="BodyText"/>
              <w:spacing w:after="0"/>
              <w:jc w:val="center"/>
              <w:rPr>
                <w:rFonts w:asciiTheme="minorHAnsi" w:hAnsiTheme="minorHAnsi" w:cstheme="minorHAnsi"/>
              </w:rPr>
            </w:pPr>
            <w:r>
              <w:rPr>
                <w:rFonts w:asciiTheme="minorHAnsi" w:hAnsiTheme="minorHAnsi" w:cstheme="minorHAnsi"/>
              </w:rPr>
              <w:t>-</w:t>
            </w:r>
          </w:p>
        </w:tc>
        <w:tc>
          <w:tcPr>
            <w:tcW w:w="2098" w:type="dxa"/>
            <w:tcBorders>
              <w:bottom w:val="single" w:sz="4" w:space="0" w:color="auto"/>
            </w:tcBorders>
            <w:vAlign w:val="center"/>
          </w:tcPr>
          <w:p w14:paraId="3E6635EB" w14:textId="51A195C6" w:rsidR="00FA4CAC" w:rsidRPr="00746E12" w:rsidRDefault="00FA4CAC" w:rsidP="00C42FF7">
            <w:pPr>
              <w:pStyle w:val="BodyText"/>
              <w:spacing w:after="0"/>
              <w:rPr>
                <w:rFonts w:asciiTheme="minorHAnsi" w:hAnsiTheme="minorHAnsi" w:cstheme="minorHAnsi"/>
              </w:rPr>
            </w:pPr>
            <w:r w:rsidRPr="000326C7">
              <w:t>Dept. Approval</w:t>
            </w:r>
          </w:p>
        </w:tc>
      </w:tr>
      <w:tr w:rsidR="00762D3F" w:rsidRPr="00746E12" w14:paraId="5007D37D" w14:textId="77777777" w:rsidTr="00C42FF7">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5B89F4F1" w:rsidR="00762D3F" w:rsidRPr="00746E12" w:rsidRDefault="00BB4D3B" w:rsidP="00C42FF7">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vAlign w:val="center"/>
          </w:tcPr>
          <w:p w14:paraId="74866C2E" w14:textId="522A2A76" w:rsidR="00762D3F" w:rsidRPr="00746E12" w:rsidRDefault="00BB4D3B" w:rsidP="00C42FF7">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3F11E24" w14:textId="77777777" w:rsidR="00762D3F" w:rsidRPr="00746E12" w:rsidRDefault="00762D3F" w:rsidP="00C42FF7">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C42FF7">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vAlign w:val="center"/>
          </w:tcPr>
          <w:p w14:paraId="03E29864" w14:textId="77777777" w:rsidR="00762D3F" w:rsidRPr="00746E12" w:rsidRDefault="00762D3F" w:rsidP="00C42FF7">
            <w:pPr>
              <w:pStyle w:val="BodyText"/>
              <w:spacing w:after="0"/>
              <w:jc w:val="center"/>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C42FF7">
            <w:pPr>
              <w:pStyle w:val="BodyText"/>
              <w:spacing w:after="0"/>
              <w:rPr>
                <w:rFonts w:asciiTheme="minorHAnsi" w:hAnsiTheme="minorHAnsi" w:cstheme="minorHAnsi"/>
                <w:b/>
                <w:bCs/>
              </w:rPr>
            </w:pPr>
          </w:p>
        </w:tc>
      </w:tr>
    </w:tbl>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p w14:paraId="7F35088D" w14:textId="30961557" w:rsidR="006958CF" w:rsidRPr="007644B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2EC52C4D" w:rsidR="003B4DCF" w:rsidRPr="00746E12" w:rsidRDefault="002A59D9" w:rsidP="00353D9B">
            <w:pPr>
              <w:pStyle w:val="BodyText"/>
              <w:spacing w:after="0"/>
              <w:rPr>
                <w:rFonts w:asciiTheme="minorHAnsi" w:hAnsiTheme="minorHAnsi" w:cstheme="minorHAnsi"/>
                <w:b/>
                <w:bCs/>
              </w:rPr>
            </w:pPr>
            <w:r w:rsidRPr="002A59D9">
              <w:rPr>
                <w:rFonts w:asciiTheme="minorHAnsi" w:hAnsiTheme="minorHAnsi" w:cstheme="minorHAnsi"/>
                <w:b/>
                <w:bCs/>
              </w:rPr>
              <w:t>IE711</w:t>
            </w:r>
            <w:r>
              <w:rPr>
                <w:rFonts w:asciiTheme="minorHAnsi" w:hAnsiTheme="minorHAnsi" w:cstheme="minorHAnsi"/>
                <w:b/>
                <w:bCs/>
              </w:rPr>
              <w:t xml:space="preserve"> </w:t>
            </w:r>
            <w:r w:rsidR="00241AB2" w:rsidRPr="00241AB2">
              <w:rPr>
                <w:rFonts w:asciiTheme="minorHAnsi" w:hAnsiTheme="minorHAnsi" w:cstheme="minorHAnsi"/>
                <w:b/>
                <w:bCs/>
              </w:rPr>
              <w:t>Operations Research and Simulation</w:t>
            </w:r>
          </w:p>
        </w:tc>
        <w:tc>
          <w:tcPr>
            <w:tcW w:w="1701" w:type="dxa"/>
            <w:shd w:val="clear" w:color="auto" w:fill="F2F2F2" w:themeFill="background1" w:themeFillShade="F2"/>
            <w:vAlign w:val="center"/>
          </w:tcPr>
          <w:p w14:paraId="58F7D174" w14:textId="388BB4A8" w:rsidR="003B4DCF" w:rsidRPr="00746E12" w:rsidRDefault="008048FE" w:rsidP="00353D9B">
            <w:pPr>
              <w:pStyle w:val="BodyText"/>
              <w:spacing w:after="0"/>
              <w:jc w:val="right"/>
              <w:rPr>
                <w:rFonts w:asciiTheme="minorHAnsi" w:hAnsiTheme="minorHAnsi" w:cstheme="minorHAnsi"/>
                <w:b/>
                <w:bCs/>
              </w:rPr>
            </w:pPr>
            <w:r w:rsidRPr="00122681">
              <w:rPr>
                <w:rFonts w:asciiTheme="minorHAnsi" w:hAnsiTheme="minorHAnsi" w:cstheme="minorHAnsi"/>
                <w:b/>
                <w:bCs/>
              </w:rPr>
              <w:t>3</w:t>
            </w:r>
            <w:r w:rsidR="003B4DC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62B4527" w14:textId="49A07840" w:rsidR="003B4DCF" w:rsidRPr="00746E12" w:rsidRDefault="00375117" w:rsidP="00353D9B">
            <w:pPr>
              <w:pStyle w:val="BodyText"/>
              <w:spacing w:after="0"/>
              <w:jc w:val="right"/>
              <w:rPr>
                <w:rFonts w:asciiTheme="minorHAnsi" w:hAnsiTheme="minorHAnsi" w:cstheme="minorHAnsi"/>
                <w:b/>
                <w:bCs/>
              </w:rPr>
            </w:pPr>
            <w:r>
              <w:rPr>
                <w:rFonts w:asciiTheme="minorHAnsi" w:hAnsiTheme="minorHAnsi" w:cstheme="minorHAnsi"/>
                <w:b/>
                <w:bCs/>
              </w:rPr>
              <w:t>8</w:t>
            </w:r>
            <w:r w:rsidR="003B4DCF" w:rsidRPr="00746E12">
              <w:rPr>
                <w:rFonts w:asciiTheme="minorHAnsi" w:hAnsiTheme="minorHAnsi" w:cstheme="minorHAnsi"/>
                <w:b/>
                <w:bCs/>
              </w:rPr>
              <w:t xml:space="preserve"> ECTS</w:t>
            </w:r>
          </w:p>
        </w:tc>
      </w:tr>
      <w:tr w:rsidR="003B4DCF" w:rsidRPr="00746E12" w14:paraId="7FFFECBD" w14:textId="77777777" w:rsidTr="001A318D">
        <w:tc>
          <w:tcPr>
            <w:tcW w:w="10206" w:type="dxa"/>
            <w:gridSpan w:val="3"/>
            <w:shd w:val="clear" w:color="auto" w:fill="auto"/>
            <w:vAlign w:val="center"/>
          </w:tcPr>
          <w:p w14:paraId="2CA98FD7" w14:textId="75A71BB5" w:rsidR="003B4DCF" w:rsidRPr="00893E9D" w:rsidRDefault="001A318D" w:rsidP="00353D9B">
            <w:pPr>
              <w:pStyle w:val="BodyText"/>
              <w:spacing w:after="0"/>
              <w:jc w:val="both"/>
              <w:rPr>
                <w:rFonts w:asciiTheme="minorHAnsi" w:hAnsiTheme="minorHAnsi" w:cstheme="minorHAnsi"/>
              </w:rPr>
            </w:pPr>
            <w:r w:rsidRPr="001A318D">
              <w:rPr>
                <w:rFonts w:asciiTheme="minorHAnsi" w:hAnsiTheme="minorHAnsi" w:cstheme="minorHAnsi"/>
              </w:rPr>
              <w:t>This course covers basic and advanced Operations Research (OR) methods and applications along with computer simulation of stochastic processes using Monte Carlo and Discrete Event Simulation (DES) software packages. OR is focused on the formulation of mathematical models with linear and integer programming, computer solution, and sensitivity and cost analysis of alternative optimum solutions with applications to production and service systems and logistic networks. The course also covers an overview of queuing systems and decision analyses. The course includes real-world case studies and applications of the learned concepts and methods.</w:t>
            </w:r>
          </w:p>
        </w:tc>
      </w:tr>
      <w:tr w:rsidR="002A59D9" w:rsidRPr="00746E12" w14:paraId="21357E46" w14:textId="77777777" w:rsidTr="000B34A6">
        <w:tc>
          <w:tcPr>
            <w:tcW w:w="10206" w:type="dxa"/>
            <w:gridSpan w:val="3"/>
            <w:vAlign w:val="center"/>
          </w:tcPr>
          <w:p w14:paraId="182A135C" w14:textId="06F9D524"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7AEC63F8" w14:textId="77777777" w:rsidTr="000B34A6">
        <w:tc>
          <w:tcPr>
            <w:tcW w:w="10206" w:type="dxa"/>
            <w:gridSpan w:val="3"/>
            <w:vAlign w:val="center"/>
          </w:tcPr>
          <w:p w14:paraId="1C3A12B5" w14:textId="75412A30"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7D247A">
        <w:tc>
          <w:tcPr>
            <w:tcW w:w="6804" w:type="dxa"/>
            <w:shd w:val="clear" w:color="auto" w:fill="F2F2F2" w:themeFill="background1" w:themeFillShade="F2"/>
            <w:vAlign w:val="center"/>
          </w:tcPr>
          <w:p w14:paraId="38D388E2" w14:textId="7810DE27" w:rsidR="00BC0E1F" w:rsidRPr="00746E12" w:rsidRDefault="00AE7675" w:rsidP="007D247A">
            <w:pPr>
              <w:pStyle w:val="BodyText"/>
              <w:spacing w:after="0"/>
              <w:rPr>
                <w:rFonts w:asciiTheme="minorHAnsi" w:hAnsiTheme="minorHAnsi" w:cstheme="minorHAnsi"/>
                <w:b/>
                <w:bCs/>
              </w:rPr>
            </w:pPr>
            <w:r w:rsidRPr="00AE7675">
              <w:rPr>
                <w:rFonts w:asciiTheme="minorHAnsi" w:hAnsiTheme="minorHAnsi" w:cstheme="minorHAnsi"/>
                <w:b/>
                <w:bCs/>
              </w:rPr>
              <w:t>IE732</w:t>
            </w:r>
            <w:r>
              <w:rPr>
                <w:rFonts w:asciiTheme="minorHAnsi" w:hAnsiTheme="minorHAnsi" w:cstheme="minorHAnsi"/>
                <w:b/>
                <w:bCs/>
              </w:rPr>
              <w:t xml:space="preserve"> </w:t>
            </w:r>
            <w:r w:rsidR="003B0703" w:rsidRPr="003B0703">
              <w:rPr>
                <w:rFonts w:asciiTheme="minorHAnsi" w:hAnsiTheme="minorHAnsi" w:cstheme="minorHAnsi"/>
                <w:b/>
                <w:bCs/>
              </w:rPr>
              <w:t>Quality Engineering and Management</w:t>
            </w:r>
          </w:p>
        </w:tc>
        <w:tc>
          <w:tcPr>
            <w:tcW w:w="1701" w:type="dxa"/>
            <w:shd w:val="clear" w:color="auto" w:fill="F2F2F2" w:themeFill="background1" w:themeFillShade="F2"/>
            <w:vAlign w:val="center"/>
          </w:tcPr>
          <w:p w14:paraId="26370678" w14:textId="2C86746B" w:rsidR="00BC0E1F" w:rsidRPr="00746E12" w:rsidRDefault="00FA19EF" w:rsidP="007D247A">
            <w:pPr>
              <w:pStyle w:val="BodyText"/>
              <w:spacing w:after="0"/>
              <w:jc w:val="right"/>
              <w:rPr>
                <w:rFonts w:asciiTheme="minorHAnsi" w:hAnsiTheme="minorHAnsi" w:cstheme="minorHAnsi"/>
                <w:b/>
                <w:bCs/>
              </w:rPr>
            </w:pPr>
            <w:r w:rsidRPr="00122681">
              <w:rPr>
                <w:rFonts w:asciiTheme="minorHAnsi" w:hAnsiTheme="minorHAnsi" w:cstheme="minorHAnsi"/>
                <w:b/>
                <w:bCs/>
              </w:rPr>
              <w:t>3</w:t>
            </w:r>
            <w:r w:rsidR="00BC0E1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7FFDE32" w14:textId="17C9FB10" w:rsidR="00BC0E1F" w:rsidRPr="00746E12" w:rsidRDefault="00375117" w:rsidP="007D247A">
            <w:pPr>
              <w:pStyle w:val="BodyText"/>
              <w:spacing w:after="0"/>
              <w:jc w:val="right"/>
              <w:rPr>
                <w:rFonts w:asciiTheme="minorHAnsi" w:hAnsiTheme="minorHAnsi" w:cstheme="minorHAnsi"/>
                <w:b/>
                <w:bCs/>
              </w:rPr>
            </w:pPr>
            <w:r>
              <w:rPr>
                <w:rFonts w:asciiTheme="minorHAnsi" w:hAnsiTheme="minorHAnsi" w:cstheme="minorHAnsi"/>
                <w:b/>
                <w:bCs/>
              </w:rPr>
              <w:t>8</w:t>
            </w:r>
            <w:r w:rsidR="00BC0E1F" w:rsidRPr="00746E12">
              <w:rPr>
                <w:rFonts w:asciiTheme="minorHAnsi" w:hAnsiTheme="minorHAnsi" w:cstheme="minorHAnsi"/>
                <w:b/>
                <w:bCs/>
              </w:rPr>
              <w:t xml:space="preserve"> ECTS</w:t>
            </w:r>
          </w:p>
        </w:tc>
      </w:tr>
      <w:tr w:rsidR="003B4DCF" w:rsidRPr="00746E12" w14:paraId="541BD353" w14:textId="77777777" w:rsidTr="00E9684D">
        <w:trPr>
          <w:trHeight w:val="423"/>
        </w:trPr>
        <w:tc>
          <w:tcPr>
            <w:tcW w:w="10206" w:type="dxa"/>
            <w:gridSpan w:val="3"/>
            <w:shd w:val="clear" w:color="auto" w:fill="auto"/>
            <w:vAlign w:val="center"/>
          </w:tcPr>
          <w:p w14:paraId="719AA0E8" w14:textId="26AF8760" w:rsidR="003B4DCF" w:rsidRPr="00746E12" w:rsidRDefault="00E9684D" w:rsidP="00353D9B">
            <w:pPr>
              <w:pStyle w:val="BodyText"/>
              <w:spacing w:after="0"/>
              <w:jc w:val="both"/>
              <w:rPr>
                <w:rFonts w:asciiTheme="minorHAnsi" w:hAnsiTheme="minorHAnsi" w:cstheme="minorHAnsi"/>
              </w:rPr>
            </w:pPr>
            <w:r w:rsidRPr="00E9684D">
              <w:rPr>
                <w:rFonts w:asciiTheme="minorHAnsi" w:hAnsiTheme="minorHAnsi" w:cstheme="minorHAnsi"/>
              </w:rPr>
              <w:t>To familiarize students with fundamentals of quality engineering and management including: quality definitions, quality management principles, total quality management strategy, quality management systems, excellence models, economics of quality, statistical process control, sampling procedures, introduction to ANOVA and DoE, process and measurement system capability, DMAIC methodology and an introduction to Six Sigma.</w:t>
            </w:r>
          </w:p>
        </w:tc>
      </w:tr>
      <w:tr w:rsidR="002A59D9" w:rsidRPr="00746E12" w14:paraId="36F78503" w14:textId="77777777" w:rsidTr="000B34A6">
        <w:tc>
          <w:tcPr>
            <w:tcW w:w="10206" w:type="dxa"/>
            <w:gridSpan w:val="3"/>
            <w:vAlign w:val="center"/>
          </w:tcPr>
          <w:p w14:paraId="4A86F87C" w14:textId="0E91C2EA"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0A3FB4D7" w14:textId="77777777" w:rsidTr="000B34A6">
        <w:tc>
          <w:tcPr>
            <w:tcW w:w="10206" w:type="dxa"/>
            <w:gridSpan w:val="3"/>
            <w:vAlign w:val="center"/>
          </w:tcPr>
          <w:p w14:paraId="50B6A75E" w14:textId="5E8D3D96"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0AA5AA92" w14:textId="435CF721" w:rsidR="003F6FEF" w:rsidRDefault="003F6FE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17C0" w:rsidRPr="00746E12" w14:paraId="625C5941" w14:textId="77777777" w:rsidTr="00C642D5">
        <w:tc>
          <w:tcPr>
            <w:tcW w:w="6804" w:type="dxa"/>
            <w:shd w:val="clear" w:color="auto" w:fill="F2F2F2" w:themeFill="background1" w:themeFillShade="F2"/>
            <w:vAlign w:val="center"/>
          </w:tcPr>
          <w:p w14:paraId="31BE03F4" w14:textId="62968C5C" w:rsidR="00A517C0" w:rsidRPr="00746E12" w:rsidRDefault="00F62B42" w:rsidP="00C642D5">
            <w:pPr>
              <w:pStyle w:val="BodyText"/>
              <w:spacing w:after="0"/>
              <w:rPr>
                <w:rFonts w:asciiTheme="minorHAnsi" w:hAnsiTheme="minorHAnsi" w:cstheme="minorHAnsi"/>
                <w:b/>
                <w:bCs/>
              </w:rPr>
            </w:pPr>
            <w:r w:rsidRPr="00F62B42">
              <w:rPr>
                <w:rFonts w:asciiTheme="minorHAnsi" w:hAnsiTheme="minorHAnsi" w:cstheme="minorHAnsi"/>
                <w:b/>
                <w:bCs/>
              </w:rPr>
              <w:t>IE741</w:t>
            </w:r>
            <w:r>
              <w:rPr>
                <w:rFonts w:asciiTheme="minorHAnsi" w:hAnsiTheme="minorHAnsi" w:cstheme="minorHAnsi"/>
                <w:b/>
                <w:bCs/>
              </w:rPr>
              <w:t xml:space="preserve"> </w:t>
            </w:r>
            <w:r w:rsidR="00022A95" w:rsidRPr="00022A95">
              <w:rPr>
                <w:rFonts w:asciiTheme="minorHAnsi" w:hAnsiTheme="minorHAnsi" w:cstheme="minorHAnsi"/>
                <w:b/>
                <w:bCs/>
              </w:rPr>
              <w:t>Operations and Supply Chain Management</w:t>
            </w:r>
          </w:p>
        </w:tc>
        <w:tc>
          <w:tcPr>
            <w:tcW w:w="1701" w:type="dxa"/>
            <w:shd w:val="clear" w:color="auto" w:fill="F2F2F2" w:themeFill="background1" w:themeFillShade="F2"/>
            <w:vAlign w:val="center"/>
          </w:tcPr>
          <w:p w14:paraId="61AA7963" w14:textId="77777777" w:rsidR="00A517C0" w:rsidRPr="00746E12" w:rsidRDefault="00A517C0" w:rsidP="00C642D5">
            <w:pPr>
              <w:pStyle w:val="BodyText"/>
              <w:spacing w:after="0"/>
              <w:jc w:val="right"/>
              <w:rPr>
                <w:rFonts w:asciiTheme="minorHAnsi" w:hAnsiTheme="minorHAnsi" w:cstheme="minorHAnsi"/>
                <w:b/>
                <w:bCs/>
              </w:rPr>
            </w:pPr>
            <w:r w:rsidRPr="00122681">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3FFAB52" w14:textId="7910D753" w:rsidR="00A517C0" w:rsidRPr="00746E12" w:rsidRDefault="00375117" w:rsidP="00C642D5">
            <w:pPr>
              <w:pStyle w:val="BodyText"/>
              <w:spacing w:after="0"/>
              <w:jc w:val="right"/>
              <w:rPr>
                <w:rFonts w:asciiTheme="minorHAnsi" w:hAnsiTheme="minorHAnsi" w:cstheme="minorHAnsi"/>
                <w:b/>
                <w:bCs/>
              </w:rPr>
            </w:pPr>
            <w:r>
              <w:rPr>
                <w:rFonts w:asciiTheme="minorHAnsi" w:hAnsiTheme="minorHAnsi" w:cstheme="minorHAnsi"/>
                <w:b/>
                <w:bCs/>
              </w:rPr>
              <w:t>8</w:t>
            </w:r>
            <w:r w:rsidR="00A517C0" w:rsidRPr="00746E12">
              <w:rPr>
                <w:rFonts w:asciiTheme="minorHAnsi" w:hAnsiTheme="minorHAnsi" w:cstheme="minorHAnsi"/>
                <w:b/>
                <w:bCs/>
              </w:rPr>
              <w:t xml:space="preserve"> ECTS</w:t>
            </w:r>
          </w:p>
        </w:tc>
      </w:tr>
      <w:tr w:rsidR="00A517C0" w:rsidRPr="00746E12" w14:paraId="1FA5A544" w14:textId="77777777" w:rsidTr="008D3C64">
        <w:trPr>
          <w:trHeight w:val="423"/>
        </w:trPr>
        <w:tc>
          <w:tcPr>
            <w:tcW w:w="10206" w:type="dxa"/>
            <w:gridSpan w:val="3"/>
            <w:shd w:val="clear" w:color="auto" w:fill="auto"/>
            <w:vAlign w:val="center"/>
          </w:tcPr>
          <w:p w14:paraId="0BD9051B" w14:textId="1CA25E0E" w:rsidR="00A517C0" w:rsidRPr="00746E12" w:rsidRDefault="008D3C64" w:rsidP="00C642D5">
            <w:pPr>
              <w:pStyle w:val="BodyText"/>
              <w:spacing w:after="0"/>
              <w:jc w:val="both"/>
              <w:rPr>
                <w:rFonts w:asciiTheme="minorHAnsi" w:hAnsiTheme="minorHAnsi" w:cstheme="minorHAnsi"/>
              </w:rPr>
            </w:pPr>
            <w:r w:rsidRPr="008D3C64">
              <w:rPr>
                <w:rFonts w:asciiTheme="minorHAnsi" w:hAnsiTheme="minorHAnsi" w:cstheme="minorHAnsi"/>
              </w:rPr>
              <w:t>This course covers the major issues in operations and supply chain management including Sourcing Decisions, Logistics, Demand Forecasting, Capacity Planning, Inventory Control, Production Planning, Lean Production, and Scheduling in different types of organizations. The module emphasizes the utilization of Operations Research methods in designing and optimizing supply chains and logistics networks. It also covers the role of advances in Technologies, Electronic Commerce, and Enterprise Resource Planning (ERP) in coordinating the supply chain of products and services from the point of origin to the point of consumption. The case study requires students to develop the quantitative and analytical skills to analyze, model and solve various supply chain problems.</w:t>
            </w:r>
          </w:p>
        </w:tc>
      </w:tr>
      <w:tr w:rsidR="00A517C0" w:rsidRPr="00746E12" w14:paraId="1AD38C94" w14:textId="77777777" w:rsidTr="00C642D5">
        <w:tc>
          <w:tcPr>
            <w:tcW w:w="10206" w:type="dxa"/>
            <w:gridSpan w:val="3"/>
            <w:vAlign w:val="center"/>
          </w:tcPr>
          <w:p w14:paraId="30C1EDFB" w14:textId="0890E0AB" w:rsidR="00A517C0" w:rsidRPr="00746E12" w:rsidRDefault="00A517C0" w:rsidP="00C642D5">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sidR="006379B2">
              <w:rPr>
                <w:rFonts w:asciiTheme="minorHAnsi" w:hAnsiTheme="minorHAnsi" w:cstheme="minorHAnsi"/>
                <w:i/>
                <w:iCs/>
              </w:rPr>
              <w:t>:</w:t>
            </w:r>
            <w:r w:rsidR="006379B2">
              <w:t xml:space="preserve"> </w:t>
            </w:r>
            <w:r w:rsidR="006379B2" w:rsidRPr="006379B2">
              <w:rPr>
                <w:rFonts w:asciiTheme="minorHAnsi" w:hAnsiTheme="minorHAnsi" w:cstheme="minorHAnsi"/>
                <w:i/>
                <w:iCs/>
              </w:rPr>
              <w:t xml:space="preserve">IE711 </w:t>
            </w:r>
          </w:p>
        </w:tc>
      </w:tr>
      <w:tr w:rsidR="002A59D9" w:rsidRPr="00746E12" w14:paraId="5918089D" w14:textId="77777777" w:rsidTr="00C642D5">
        <w:tc>
          <w:tcPr>
            <w:tcW w:w="10206" w:type="dxa"/>
            <w:gridSpan w:val="3"/>
            <w:vAlign w:val="center"/>
          </w:tcPr>
          <w:p w14:paraId="40C4CDCD" w14:textId="52065AA8"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368F47B0" w14:textId="77777777" w:rsidR="00A517C0" w:rsidRDefault="00A517C0"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C2A8B" w:rsidRPr="00746E12" w14:paraId="7CBD8012" w14:textId="77777777" w:rsidTr="00C642D5">
        <w:tc>
          <w:tcPr>
            <w:tcW w:w="6804" w:type="dxa"/>
            <w:shd w:val="clear" w:color="auto" w:fill="F2F2F2" w:themeFill="background1" w:themeFillShade="F2"/>
            <w:vAlign w:val="center"/>
          </w:tcPr>
          <w:p w14:paraId="01B50ECD" w14:textId="757D00F1" w:rsidR="004C2A8B" w:rsidRPr="00746E12" w:rsidRDefault="00056F6E" w:rsidP="00C642D5">
            <w:pPr>
              <w:pStyle w:val="BodyText"/>
              <w:spacing w:after="0"/>
              <w:rPr>
                <w:rFonts w:asciiTheme="minorHAnsi" w:hAnsiTheme="minorHAnsi" w:cstheme="minorHAnsi"/>
                <w:b/>
                <w:bCs/>
              </w:rPr>
            </w:pPr>
            <w:r w:rsidRPr="00056F6E">
              <w:rPr>
                <w:rFonts w:asciiTheme="minorHAnsi" w:hAnsiTheme="minorHAnsi" w:cstheme="minorHAnsi"/>
                <w:b/>
                <w:bCs/>
              </w:rPr>
              <w:t>IE751</w:t>
            </w:r>
            <w:r>
              <w:rPr>
                <w:rFonts w:asciiTheme="minorHAnsi" w:hAnsiTheme="minorHAnsi" w:cstheme="minorHAnsi"/>
                <w:b/>
                <w:bCs/>
              </w:rPr>
              <w:t xml:space="preserve"> </w:t>
            </w:r>
            <w:r w:rsidR="004C2A8B" w:rsidRPr="00086482">
              <w:rPr>
                <w:rFonts w:asciiTheme="minorHAnsi" w:hAnsiTheme="minorHAnsi" w:cstheme="minorHAnsi"/>
                <w:b/>
                <w:bCs/>
              </w:rPr>
              <w:t>Applied Data Analytics</w:t>
            </w:r>
          </w:p>
        </w:tc>
        <w:tc>
          <w:tcPr>
            <w:tcW w:w="1701" w:type="dxa"/>
            <w:shd w:val="clear" w:color="auto" w:fill="F2F2F2" w:themeFill="background1" w:themeFillShade="F2"/>
            <w:vAlign w:val="center"/>
          </w:tcPr>
          <w:p w14:paraId="1A057B82" w14:textId="77777777" w:rsidR="004C2A8B" w:rsidRPr="00746E12" w:rsidRDefault="004C2A8B" w:rsidP="00C642D5">
            <w:pPr>
              <w:pStyle w:val="BodyText"/>
              <w:spacing w:after="0"/>
              <w:jc w:val="right"/>
              <w:rPr>
                <w:rFonts w:asciiTheme="minorHAnsi" w:hAnsiTheme="minorHAnsi" w:cstheme="minorHAnsi"/>
                <w:b/>
                <w:bCs/>
              </w:rPr>
            </w:pPr>
            <w:r w:rsidRPr="00122681">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F5FE412" w14:textId="1DCCAC53" w:rsidR="004C2A8B" w:rsidRPr="00746E12" w:rsidRDefault="00375117" w:rsidP="00C642D5">
            <w:pPr>
              <w:pStyle w:val="BodyText"/>
              <w:spacing w:after="0"/>
              <w:jc w:val="right"/>
              <w:rPr>
                <w:rFonts w:asciiTheme="minorHAnsi" w:hAnsiTheme="minorHAnsi" w:cstheme="minorHAnsi"/>
                <w:b/>
                <w:bCs/>
              </w:rPr>
            </w:pPr>
            <w:r>
              <w:rPr>
                <w:rFonts w:asciiTheme="minorHAnsi" w:hAnsiTheme="minorHAnsi" w:cstheme="minorHAnsi"/>
                <w:b/>
                <w:bCs/>
              </w:rPr>
              <w:t>8</w:t>
            </w:r>
            <w:r w:rsidR="004C2A8B" w:rsidRPr="00746E12">
              <w:rPr>
                <w:rFonts w:asciiTheme="minorHAnsi" w:hAnsiTheme="minorHAnsi" w:cstheme="minorHAnsi"/>
                <w:b/>
                <w:bCs/>
              </w:rPr>
              <w:t xml:space="preserve"> ECTS</w:t>
            </w:r>
          </w:p>
        </w:tc>
      </w:tr>
      <w:tr w:rsidR="004C2A8B" w:rsidRPr="00746E12" w14:paraId="1A64CDDD" w14:textId="77777777" w:rsidTr="0053400A">
        <w:trPr>
          <w:trHeight w:val="423"/>
        </w:trPr>
        <w:tc>
          <w:tcPr>
            <w:tcW w:w="10206" w:type="dxa"/>
            <w:gridSpan w:val="3"/>
            <w:shd w:val="clear" w:color="auto" w:fill="auto"/>
            <w:vAlign w:val="center"/>
          </w:tcPr>
          <w:p w14:paraId="0CE72435" w14:textId="7F21C60B" w:rsidR="004C2A8B" w:rsidRPr="00746E12" w:rsidRDefault="00305153" w:rsidP="00C642D5">
            <w:pPr>
              <w:pStyle w:val="BodyText"/>
              <w:spacing w:after="0"/>
              <w:jc w:val="both"/>
              <w:rPr>
                <w:rFonts w:asciiTheme="minorHAnsi" w:hAnsiTheme="minorHAnsi" w:cstheme="minorHAnsi"/>
              </w:rPr>
            </w:pPr>
            <w:r w:rsidRPr="00305153">
              <w:rPr>
                <w:rFonts w:asciiTheme="minorHAnsi" w:hAnsiTheme="minorHAnsi" w:cstheme="minorHAnsi"/>
              </w:rPr>
              <w:t>At the present time, there is a growing need for specialists with background in Python who can apply data analytics methods to practical problems at their workplace. Working in data analytics requires an understanding of many interdisciplinary concepts, involves data mining and application of various methods. The proposed course is designed to fill this need. Students will learn major Python tools, machine learning classifiers and techniques for data analytics. There are weekly in-class assignments and mini projects on topics covered in class. These assignments will help build necessary statistical, visualization and other data analytics skills in a variety of applications including finance, time series analysis and recommendation systems. In addition, students will choose a topic for a term project and present it on the last day of class.</w:t>
            </w:r>
          </w:p>
        </w:tc>
      </w:tr>
      <w:tr w:rsidR="004C2A8B" w:rsidRPr="00746E12" w14:paraId="5F614BDD" w14:textId="77777777" w:rsidTr="00C642D5">
        <w:tc>
          <w:tcPr>
            <w:tcW w:w="10206" w:type="dxa"/>
            <w:gridSpan w:val="3"/>
            <w:vAlign w:val="center"/>
          </w:tcPr>
          <w:p w14:paraId="283A4B23" w14:textId="1B202DFE" w:rsidR="004C2A8B" w:rsidRPr="00746E12" w:rsidRDefault="004C2A8B" w:rsidP="00C642D5">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w:t>
            </w:r>
            <w:r>
              <w:t xml:space="preserve"> </w:t>
            </w:r>
            <w:r w:rsidR="0003782E" w:rsidRPr="0003782E">
              <w:rPr>
                <w:rFonts w:asciiTheme="minorHAnsi" w:hAnsiTheme="minorHAnsi" w:cstheme="minorHAnsi"/>
                <w:i/>
                <w:iCs/>
              </w:rPr>
              <w:t>IE517</w:t>
            </w:r>
            <w:r w:rsidRPr="00263AD7">
              <w:rPr>
                <w:rFonts w:asciiTheme="minorHAnsi" w:hAnsiTheme="minorHAnsi" w:cstheme="minorHAnsi"/>
                <w:i/>
                <w:iCs/>
              </w:rPr>
              <w:t xml:space="preserve"> </w:t>
            </w:r>
          </w:p>
        </w:tc>
      </w:tr>
      <w:tr w:rsidR="002A59D9" w:rsidRPr="00746E12" w14:paraId="7CEF9A6B" w14:textId="77777777" w:rsidTr="00C642D5">
        <w:tc>
          <w:tcPr>
            <w:tcW w:w="10206" w:type="dxa"/>
            <w:gridSpan w:val="3"/>
            <w:vAlign w:val="center"/>
          </w:tcPr>
          <w:p w14:paraId="32A8486F" w14:textId="3C940502"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58D73F3" w14:textId="6EA5EA12" w:rsidR="002C10A5" w:rsidRDefault="002C10A5">
      <w:pPr>
        <w:rPr>
          <w:rFonts w:asciiTheme="minorHAnsi" w:hAnsiTheme="minorHAnsi" w:cstheme="minorHAnsi"/>
        </w:rPr>
      </w:pPr>
      <w:r>
        <w:rPr>
          <w:rFonts w:asciiTheme="minorHAnsi" w:hAnsiTheme="minorHAnsi" w:cstheme="minorHAnsi"/>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E321A" w:rsidRPr="00746E12" w14:paraId="68108E8A" w14:textId="77777777" w:rsidTr="00C642D5">
        <w:tc>
          <w:tcPr>
            <w:tcW w:w="6804" w:type="dxa"/>
            <w:shd w:val="clear" w:color="auto" w:fill="F2F2F2" w:themeFill="background1" w:themeFillShade="F2"/>
            <w:vAlign w:val="center"/>
          </w:tcPr>
          <w:p w14:paraId="27B13E1D" w14:textId="4989A58D" w:rsidR="008E321A" w:rsidRPr="00746E12" w:rsidRDefault="00714FDC" w:rsidP="00C642D5">
            <w:pPr>
              <w:pStyle w:val="BodyText"/>
              <w:spacing w:after="0"/>
              <w:rPr>
                <w:rFonts w:asciiTheme="minorHAnsi" w:hAnsiTheme="minorHAnsi" w:cstheme="minorHAnsi"/>
                <w:b/>
                <w:bCs/>
              </w:rPr>
            </w:pPr>
            <w:r w:rsidRPr="00714FDC">
              <w:rPr>
                <w:rFonts w:asciiTheme="minorHAnsi" w:hAnsiTheme="minorHAnsi" w:cstheme="minorHAnsi"/>
                <w:b/>
                <w:bCs/>
              </w:rPr>
              <w:lastRenderedPageBreak/>
              <w:t>IE761</w:t>
            </w:r>
            <w:r w:rsidR="00056F6E">
              <w:rPr>
                <w:rFonts w:asciiTheme="minorHAnsi" w:hAnsiTheme="minorHAnsi" w:cstheme="minorHAnsi"/>
                <w:b/>
                <w:bCs/>
              </w:rPr>
              <w:t xml:space="preserve"> </w:t>
            </w:r>
            <w:r w:rsidR="0061667C" w:rsidRPr="0061667C">
              <w:rPr>
                <w:rFonts w:asciiTheme="minorHAnsi" w:hAnsiTheme="minorHAnsi" w:cstheme="minorHAnsi"/>
                <w:b/>
                <w:bCs/>
              </w:rPr>
              <w:t>Research Methods</w:t>
            </w:r>
          </w:p>
        </w:tc>
        <w:tc>
          <w:tcPr>
            <w:tcW w:w="1701" w:type="dxa"/>
            <w:shd w:val="clear" w:color="auto" w:fill="F2F2F2" w:themeFill="background1" w:themeFillShade="F2"/>
            <w:vAlign w:val="center"/>
          </w:tcPr>
          <w:p w14:paraId="55A8AD35" w14:textId="3FFA1103" w:rsidR="008E321A" w:rsidRPr="00746E12" w:rsidRDefault="00624BA0" w:rsidP="00C642D5">
            <w:pPr>
              <w:pStyle w:val="BodyText"/>
              <w:spacing w:after="0"/>
              <w:jc w:val="right"/>
              <w:rPr>
                <w:rFonts w:asciiTheme="minorHAnsi" w:hAnsiTheme="minorHAnsi" w:cstheme="minorHAnsi"/>
                <w:b/>
                <w:bCs/>
              </w:rPr>
            </w:pPr>
            <w:r>
              <w:rPr>
                <w:rFonts w:asciiTheme="minorHAnsi" w:hAnsiTheme="minorHAnsi" w:cstheme="minorHAnsi"/>
                <w:b/>
                <w:bCs/>
              </w:rPr>
              <w:t xml:space="preserve">1 </w:t>
            </w:r>
            <w:r w:rsidR="008E321A" w:rsidRPr="00746E12">
              <w:rPr>
                <w:rFonts w:asciiTheme="minorHAnsi" w:hAnsiTheme="minorHAnsi" w:cstheme="minorHAnsi"/>
                <w:b/>
                <w:bCs/>
              </w:rPr>
              <w:t>Cr Hr</w:t>
            </w:r>
          </w:p>
        </w:tc>
        <w:tc>
          <w:tcPr>
            <w:tcW w:w="1701" w:type="dxa"/>
            <w:shd w:val="clear" w:color="auto" w:fill="F2F2F2" w:themeFill="background1" w:themeFillShade="F2"/>
            <w:vAlign w:val="center"/>
          </w:tcPr>
          <w:p w14:paraId="4309BFD1" w14:textId="695D15AB" w:rsidR="008E321A" w:rsidRPr="00746E12" w:rsidRDefault="00375117" w:rsidP="00C642D5">
            <w:pPr>
              <w:pStyle w:val="BodyText"/>
              <w:spacing w:after="0"/>
              <w:jc w:val="right"/>
              <w:rPr>
                <w:rFonts w:asciiTheme="minorHAnsi" w:hAnsiTheme="minorHAnsi" w:cstheme="minorHAnsi"/>
                <w:b/>
                <w:bCs/>
              </w:rPr>
            </w:pPr>
            <w:r>
              <w:rPr>
                <w:rFonts w:asciiTheme="minorHAnsi" w:hAnsiTheme="minorHAnsi" w:cstheme="minorHAnsi"/>
                <w:b/>
                <w:bCs/>
              </w:rPr>
              <w:t>3</w:t>
            </w:r>
            <w:r w:rsidR="008E321A" w:rsidRPr="00746E12">
              <w:rPr>
                <w:rFonts w:asciiTheme="minorHAnsi" w:hAnsiTheme="minorHAnsi" w:cstheme="minorHAnsi"/>
                <w:b/>
                <w:bCs/>
              </w:rPr>
              <w:t xml:space="preserve"> ECTS</w:t>
            </w:r>
          </w:p>
        </w:tc>
      </w:tr>
      <w:tr w:rsidR="008E321A" w:rsidRPr="00746E12" w14:paraId="51A41B17" w14:textId="77777777" w:rsidTr="0029702A">
        <w:trPr>
          <w:trHeight w:val="423"/>
        </w:trPr>
        <w:tc>
          <w:tcPr>
            <w:tcW w:w="10206" w:type="dxa"/>
            <w:gridSpan w:val="3"/>
            <w:shd w:val="clear" w:color="auto" w:fill="auto"/>
            <w:vAlign w:val="center"/>
          </w:tcPr>
          <w:p w14:paraId="5E392743" w14:textId="6F957A68" w:rsidR="008E321A" w:rsidRPr="00746E12" w:rsidRDefault="0029702A" w:rsidP="00C642D5">
            <w:pPr>
              <w:pStyle w:val="BodyText"/>
              <w:spacing w:after="0"/>
              <w:jc w:val="both"/>
              <w:rPr>
                <w:rFonts w:asciiTheme="minorHAnsi" w:hAnsiTheme="minorHAnsi" w:cstheme="minorHAnsi"/>
              </w:rPr>
            </w:pPr>
            <w:r w:rsidRPr="0029702A">
              <w:rPr>
                <w:rFonts w:asciiTheme="minorHAnsi" w:hAnsiTheme="minorHAnsi" w:cstheme="minorHAnsi"/>
              </w:rPr>
              <w:t xml:space="preserve">This course covers the essential concepts related to research that allow the students to critically analyze published research and/or be able to conduct independent research, starting from developing the research idea up to writing and presenting a scientific paper. Focus is on understanding each component of the research process, qualitative and quantitative research approaches, practical strategies for conducting a literature review, various styles of citations (with an emphasis on APA and IEEE style guidelines), how to read, write effectively, and present technical papers, how to evaluate the effectiveness of research, how to prepare a comprehensive research proposal. Various aspects of research ethics (e.g., professional ethics, intellectual property, plagiarism) will also be addressed in this course. The course includes a number of lectures given by faculty and invited speakers where models of research and case studies in engineering are presented.  </w:t>
            </w:r>
          </w:p>
        </w:tc>
      </w:tr>
      <w:tr w:rsidR="002A59D9" w:rsidRPr="00746E12" w14:paraId="45E7329B" w14:textId="77777777" w:rsidTr="00C642D5">
        <w:tc>
          <w:tcPr>
            <w:tcW w:w="10206" w:type="dxa"/>
            <w:gridSpan w:val="3"/>
            <w:vAlign w:val="center"/>
          </w:tcPr>
          <w:p w14:paraId="1FB034D2" w14:textId="3DB8C089"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3405F8ED" w14:textId="77777777" w:rsidTr="00C642D5">
        <w:tc>
          <w:tcPr>
            <w:tcW w:w="10206" w:type="dxa"/>
            <w:gridSpan w:val="3"/>
            <w:vAlign w:val="center"/>
          </w:tcPr>
          <w:p w14:paraId="518D47BD" w14:textId="04B023E9"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0B3F1491" w14:textId="77777777" w:rsidR="002D4525" w:rsidRDefault="002D4525" w:rsidP="002D4525">
      <w:pPr>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4525" w:rsidRPr="00746E12" w14:paraId="7805961A" w14:textId="77777777" w:rsidTr="003F0FA2">
        <w:tc>
          <w:tcPr>
            <w:tcW w:w="6804" w:type="dxa"/>
            <w:shd w:val="clear" w:color="auto" w:fill="F2F2F2" w:themeFill="background1" w:themeFillShade="F2"/>
            <w:vAlign w:val="center"/>
          </w:tcPr>
          <w:p w14:paraId="0E04C0D7" w14:textId="77777777" w:rsidR="002D4525" w:rsidRPr="00746E12" w:rsidRDefault="002D4525" w:rsidP="003F0FA2">
            <w:pPr>
              <w:pStyle w:val="BodyText"/>
              <w:spacing w:after="0"/>
              <w:rPr>
                <w:rFonts w:asciiTheme="minorHAnsi" w:hAnsiTheme="minorHAnsi" w:cstheme="minorHAnsi"/>
                <w:b/>
                <w:bCs/>
              </w:rPr>
            </w:pPr>
            <w:r w:rsidRPr="00283450">
              <w:rPr>
                <w:rFonts w:asciiTheme="minorHAnsi" w:hAnsiTheme="minorHAnsi" w:cstheme="minorHAnsi"/>
                <w:b/>
                <w:bCs/>
              </w:rPr>
              <w:t>IE762</w:t>
            </w:r>
            <w:r>
              <w:rPr>
                <w:rFonts w:asciiTheme="minorHAnsi" w:hAnsiTheme="minorHAnsi" w:cstheme="minorHAnsi"/>
                <w:b/>
                <w:bCs/>
              </w:rPr>
              <w:t xml:space="preserve"> </w:t>
            </w:r>
            <w:r w:rsidRPr="00283450">
              <w:rPr>
                <w:rFonts w:asciiTheme="minorHAnsi" w:hAnsiTheme="minorHAnsi" w:cstheme="minorHAnsi"/>
                <w:b/>
                <w:bCs/>
              </w:rPr>
              <w:t>Applied Research Project I: Innovation Project</w:t>
            </w:r>
          </w:p>
        </w:tc>
        <w:tc>
          <w:tcPr>
            <w:tcW w:w="1701" w:type="dxa"/>
            <w:shd w:val="clear" w:color="auto" w:fill="F2F2F2" w:themeFill="background1" w:themeFillShade="F2"/>
            <w:vAlign w:val="center"/>
          </w:tcPr>
          <w:p w14:paraId="6766BA7D" w14:textId="77777777" w:rsidR="002D4525" w:rsidRPr="00746E12" w:rsidRDefault="002D4525"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B0D4B10" w14:textId="77777777" w:rsidR="002D4525" w:rsidRPr="00746E12" w:rsidRDefault="002D4525" w:rsidP="003F0FA2">
            <w:pPr>
              <w:pStyle w:val="BodyText"/>
              <w:spacing w:after="0"/>
              <w:jc w:val="right"/>
              <w:rPr>
                <w:rFonts w:asciiTheme="minorHAnsi" w:hAnsiTheme="minorHAnsi" w:cstheme="minorHAnsi"/>
                <w:b/>
                <w:bCs/>
              </w:rPr>
            </w:pPr>
            <w:r>
              <w:rPr>
                <w:rFonts w:asciiTheme="minorHAnsi" w:hAnsiTheme="minorHAnsi" w:cstheme="minorHAnsi"/>
                <w:b/>
                <w:bCs/>
              </w:rPr>
              <w:t xml:space="preserve">7 </w:t>
            </w:r>
            <w:r w:rsidRPr="00746E12">
              <w:rPr>
                <w:rFonts w:asciiTheme="minorHAnsi" w:hAnsiTheme="minorHAnsi" w:cstheme="minorHAnsi"/>
                <w:b/>
                <w:bCs/>
              </w:rPr>
              <w:t>ECTS</w:t>
            </w:r>
          </w:p>
        </w:tc>
      </w:tr>
      <w:tr w:rsidR="002D4525" w:rsidRPr="00746E12" w14:paraId="3656C0D9" w14:textId="77777777" w:rsidTr="003F0FA2">
        <w:tc>
          <w:tcPr>
            <w:tcW w:w="10206" w:type="dxa"/>
            <w:gridSpan w:val="3"/>
            <w:vAlign w:val="center"/>
          </w:tcPr>
          <w:p w14:paraId="095C55DD" w14:textId="77777777" w:rsidR="002D4525" w:rsidRPr="00746E12" w:rsidRDefault="002D4525" w:rsidP="003F0FA2">
            <w:pPr>
              <w:rPr>
                <w:rFonts w:asciiTheme="minorHAnsi" w:hAnsiTheme="minorHAnsi" w:cstheme="minorHAnsi"/>
              </w:rPr>
            </w:pPr>
            <w:r>
              <w:rPr>
                <w:rFonts w:asciiTheme="minorHAnsi" w:hAnsiTheme="minorHAnsi" w:cstheme="minorHAnsi"/>
              </w:rPr>
              <w:t xml:space="preserve">This course </w:t>
            </w:r>
            <w:r w:rsidRPr="0009427C">
              <w:rPr>
                <w:rFonts w:asciiTheme="minorHAnsi" w:hAnsiTheme="minorHAnsi" w:cstheme="minorHAnsi"/>
              </w:rPr>
              <w:t>focuses on introducing innovation and entrepreneurship from multiple angles and by exposing the students to real world examples and case studies. It transforms the student from observing innovations to transferring their own innovation from an idea to a research project and a business plan. The module covers the innovation imperative, sources of innovation, tools and methods of innovation, and the development of innovation research projects. This part focuses on developing new products and services and how to write a research methodology to develop these products and a business plan for their adoption.</w:t>
            </w:r>
          </w:p>
        </w:tc>
      </w:tr>
      <w:tr w:rsidR="002D4525" w:rsidRPr="00746E12" w14:paraId="2C13A26D" w14:textId="77777777" w:rsidTr="003F0FA2">
        <w:tc>
          <w:tcPr>
            <w:tcW w:w="10206" w:type="dxa"/>
            <w:gridSpan w:val="3"/>
            <w:vAlign w:val="center"/>
          </w:tcPr>
          <w:p w14:paraId="39311C33" w14:textId="77777777" w:rsidR="002D4525" w:rsidRPr="00746E12" w:rsidRDefault="002D4525" w:rsidP="003F0FA2">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2D4525" w:rsidRPr="00746E12" w14:paraId="3F06DE45" w14:textId="77777777" w:rsidTr="003F0FA2">
        <w:tc>
          <w:tcPr>
            <w:tcW w:w="10206" w:type="dxa"/>
            <w:gridSpan w:val="3"/>
            <w:vAlign w:val="center"/>
          </w:tcPr>
          <w:p w14:paraId="084AF788" w14:textId="77777777" w:rsidR="002D4525" w:rsidRPr="00746E12" w:rsidRDefault="002D4525"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7667AEB" w14:textId="77777777" w:rsidR="002D4525" w:rsidRDefault="002D452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C790B" w:rsidRPr="00746E12" w14:paraId="5FA1A115" w14:textId="77777777" w:rsidTr="003F0FA2">
        <w:tc>
          <w:tcPr>
            <w:tcW w:w="6804" w:type="dxa"/>
            <w:shd w:val="clear" w:color="auto" w:fill="F2F2F2" w:themeFill="background1" w:themeFillShade="F2"/>
            <w:vAlign w:val="center"/>
          </w:tcPr>
          <w:p w14:paraId="71A9B426" w14:textId="77777777" w:rsidR="004C790B" w:rsidRPr="00746E12" w:rsidRDefault="004C790B" w:rsidP="003F0FA2">
            <w:pPr>
              <w:pStyle w:val="BodyText"/>
              <w:spacing w:after="0"/>
              <w:rPr>
                <w:rFonts w:asciiTheme="minorHAnsi" w:hAnsiTheme="minorHAnsi" w:cstheme="minorHAnsi"/>
                <w:b/>
                <w:bCs/>
              </w:rPr>
            </w:pPr>
            <w:r w:rsidRPr="00BB46D1">
              <w:rPr>
                <w:rFonts w:asciiTheme="minorHAnsi" w:hAnsiTheme="minorHAnsi" w:cstheme="minorHAnsi"/>
                <w:b/>
                <w:bCs/>
              </w:rPr>
              <w:t>IE763</w:t>
            </w:r>
            <w:r>
              <w:t xml:space="preserve"> </w:t>
            </w:r>
            <w:r w:rsidRPr="00BB46D1">
              <w:rPr>
                <w:rFonts w:asciiTheme="minorHAnsi" w:hAnsiTheme="minorHAnsi" w:cstheme="minorHAnsi"/>
                <w:b/>
                <w:bCs/>
              </w:rPr>
              <w:t>Applied Research Project II: Project Management and Entrepreneurship</w:t>
            </w:r>
          </w:p>
        </w:tc>
        <w:tc>
          <w:tcPr>
            <w:tcW w:w="1701" w:type="dxa"/>
            <w:shd w:val="clear" w:color="auto" w:fill="F2F2F2" w:themeFill="background1" w:themeFillShade="F2"/>
            <w:vAlign w:val="center"/>
          </w:tcPr>
          <w:p w14:paraId="16711017" w14:textId="77777777" w:rsidR="004C790B" w:rsidRPr="00746E12" w:rsidRDefault="004C790B" w:rsidP="003F0FA2">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A83069E" w14:textId="77777777" w:rsidR="004C790B" w:rsidRPr="00746E12" w:rsidRDefault="004C790B"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4C790B" w:rsidRPr="00746E12" w14:paraId="1D292A19" w14:textId="77777777" w:rsidTr="003F0FA2">
        <w:tc>
          <w:tcPr>
            <w:tcW w:w="10206" w:type="dxa"/>
            <w:gridSpan w:val="3"/>
            <w:vAlign w:val="center"/>
          </w:tcPr>
          <w:p w14:paraId="56AD799F" w14:textId="77777777" w:rsidR="004C790B" w:rsidRPr="0064753A" w:rsidRDefault="004C790B" w:rsidP="003F0FA2">
            <w:pPr>
              <w:pStyle w:val="BodyText"/>
              <w:jc w:val="both"/>
              <w:rPr>
                <w:rFonts w:asciiTheme="minorHAnsi" w:hAnsiTheme="minorHAnsi" w:cstheme="minorHAnsi"/>
              </w:rPr>
            </w:pPr>
            <w:r>
              <w:rPr>
                <w:rFonts w:asciiTheme="minorHAnsi" w:hAnsiTheme="minorHAnsi" w:cstheme="minorHAnsi"/>
              </w:rPr>
              <w:t>This course</w:t>
            </w:r>
            <w:r w:rsidRPr="0064753A">
              <w:rPr>
                <w:rFonts w:asciiTheme="minorHAnsi" w:hAnsiTheme="minorHAnsi" w:cstheme="minorHAnsi"/>
              </w:rPr>
              <w:t xml:space="preserve"> examines the organization, planning, and controlling of innovation and research projects and provides theoretical and practical knowledge on managing project scope, schedule and resources. Topics include project life cycle, work breakdown structure, Gantt charts, network diagrams (CPM and PERT), and resource allocation decisions. Concepts and methods are applied through team innovation and applied research projects using project management software competence with a set of tools and methods for entrepreneurship in product/service design and development. The main topics of this part of the module are as follows:</w:t>
            </w:r>
          </w:p>
          <w:p w14:paraId="581F9E2E" w14:textId="77777777" w:rsidR="004C790B" w:rsidRPr="0064753A" w:rsidRDefault="004C790B" w:rsidP="00652C55">
            <w:pPr>
              <w:pStyle w:val="BodyText"/>
              <w:numPr>
                <w:ilvl w:val="1"/>
                <w:numId w:val="45"/>
              </w:numPr>
              <w:jc w:val="both"/>
              <w:rPr>
                <w:rFonts w:asciiTheme="minorHAnsi" w:hAnsiTheme="minorHAnsi" w:cstheme="minorHAnsi"/>
              </w:rPr>
            </w:pPr>
            <w:r w:rsidRPr="0064753A">
              <w:rPr>
                <w:rFonts w:asciiTheme="minorHAnsi" w:hAnsiTheme="minorHAnsi" w:cstheme="minorHAnsi"/>
              </w:rPr>
              <w:t>The process of scoping and planning R&amp;D projects;</w:t>
            </w:r>
          </w:p>
          <w:p w14:paraId="5004273F" w14:textId="77777777" w:rsidR="004C790B" w:rsidRPr="0064753A" w:rsidRDefault="004C790B" w:rsidP="00652C55">
            <w:pPr>
              <w:pStyle w:val="BodyText"/>
              <w:numPr>
                <w:ilvl w:val="1"/>
                <w:numId w:val="45"/>
              </w:numPr>
              <w:jc w:val="both"/>
              <w:rPr>
                <w:rFonts w:asciiTheme="minorHAnsi" w:hAnsiTheme="minorHAnsi" w:cstheme="minorHAnsi"/>
              </w:rPr>
            </w:pPr>
            <w:r w:rsidRPr="0064753A">
              <w:rPr>
                <w:rFonts w:asciiTheme="minorHAnsi" w:hAnsiTheme="minorHAnsi" w:cstheme="minorHAnsi"/>
              </w:rPr>
              <w:t>Project cost estimation and the budgeting;</w:t>
            </w:r>
          </w:p>
          <w:p w14:paraId="4A62823D" w14:textId="77777777" w:rsidR="004C790B" w:rsidRPr="0064753A" w:rsidRDefault="004C790B" w:rsidP="00652C55">
            <w:pPr>
              <w:pStyle w:val="BodyText"/>
              <w:numPr>
                <w:ilvl w:val="1"/>
                <w:numId w:val="45"/>
              </w:numPr>
              <w:jc w:val="both"/>
              <w:rPr>
                <w:rFonts w:asciiTheme="minorHAnsi" w:hAnsiTheme="minorHAnsi" w:cstheme="minorHAnsi"/>
              </w:rPr>
            </w:pPr>
            <w:r w:rsidRPr="0064753A">
              <w:rPr>
                <w:rFonts w:asciiTheme="minorHAnsi" w:hAnsiTheme="minorHAnsi" w:cstheme="minorHAnsi"/>
              </w:rPr>
              <w:t>Project scheduling and allocating resources;</w:t>
            </w:r>
          </w:p>
          <w:p w14:paraId="402B3CA5" w14:textId="77777777" w:rsidR="004C790B" w:rsidRPr="0064753A" w:rsidRDefault="004C790B" w:rsidP="00652C55">
            <w:pPr>
              <w:pStyle w:val="BodyText"/>
              <w:numPr>
                <w:ilvl w:val="1"/>
                <w:numId w:val="45"/>
              </w:numPr>
              <w:jc w:val="both"/>
              <w:rPr>
                <w:rFonts w:asciiTheme="minorHAnsi" w:hAnsiTheme="minorHAnsi" w:cstheme="minorHAnsi"/>
              </w:rPr>
            </w:pPr>
            <w:r w:rsidRPr="0064753A">
              <w:rPr>
                <w:rFonts w:asciiTheme="minorHAnsi" w:hAnsiTheme="minorHAnsi" w:cstheme="minorHAnsi"/>
              </w:rPr>
              <w:t>Research and innovation project risk management;</w:t>
            </w:r>
          </w:p>
          <w:p w14:paraId="55C261A7" w14:textId="77777777" w:rsidR="004C790B" w:rsidRPr="00746E12" w:rsidRDefault="004C790B" w:rsidP="00652C55">
            <w:pPr>
              <w:pStyle w:val="BodyText"/>
              <w:numPr>
                <w:ilvl w:val="1"/>
                <w:numId w:val="45"/>
              </w:numPr>
              <w:jc w:val="both"/>
              <w:rPr>
                <w:rFonts w:asciiTheme="minorHAnsi" w:hAnsiTheme="minorHAnsi" w:cstheme="minorHAnsi"/>
              </w:rPr>
            </w:pPr>
            <w:r w:rsidRPr="0064753A">
              <w:rPr>
                <w:rFonts w:asciiTheme="minorHAnsi" w:hAnsiTheme="minorHAnsi" w:cstheme="minorHAnsi"/>
              </w:rPr>
              <w:t>Managing projects through information systems: planning-monitoring-controlling cycle, information needs and the reporting process, and earned value analysis.</w:t>
            </w:r>
          </w:p>
        </w:tc>
      </w:tr>
      <w:tr w:rsidR="004C790B" w:rsidRPr="00746E12" w14:paraId="02192F94" w14:textId="77777777" w:rsidTr="003F0FA2">
        <w:tc>
          <w:tcPr>
            <w:tcW w:w="10206" w:type="dxa"/>
            <w:gridSpan w:val="3"/>
            <w:vAlign w:val="center"/>
          </w:tcPr>
          <w:p w14:paraId="4F40C02C" w14:textId="77777777" w:rsidR="004C790B" w:rsidRPr="00746E12" w:rsidRDefault="004C790B" w:rsidP="003F0FA2">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4C48B1">
              <w:rPr>
                <w:rFonts w:asciiTheme="minorHAnsi" w:hAnsiTheme="minorHAnsi" w:cstheme="minorHAnsi"/>
                <w:i/>
                <w:iCs/>
              </w:rPr>
              <w:t>IE762</w:t>
            </w:r>
          </w:p>
        </w:tc>
      </w:tr>
      <w:tr w:rsidR="004C790B" w:rsidRPr="00746E12" w14:paraId="749209D2" w14:textId="77777777" w:rsidTr="003F0FA2">
        <w:tc>
          <w:tcPr>
            <w:tcW w:w="10206" w:type="dxa"/>
            <w:gridSpan w:val="3"/>
            <w:vAlign w:val="center"/>
          </w:tcPr>
          <w:p w14:paraId="1B430135" w14:textId="77777777" w:rsidR="004C790B" w:rsidRPr="00746E12" w:rsidRDefault="004C790B"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CC5EFD9" w14:textId="77777777" w:rsidR="004C790B" w:rsidRDefault="004C790B"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778C1" w:rsidRPr="00746E12" w14:paraId="0DCA3C29" w14:textId="77777777" w:rsidTr="00C642D5">
        <w:tc>
          <w:tcPr>
            <w:tcW w:w="6804" w:type="dxa"/>
            <w:shd w:val="clear" w:color="auto" w:fill="F2F2F2" w:themeFill="background1" w:themeFillShade="F2"/>
            <w:vAlign w:val="center"/>
          </w:tcPr>
          <w:p w14:paraId="37F4F035" w14:textId="19031EDE" w:rsidR="001778C1" w:rsidRPr="00746E12" w:rsidRDefault="005334B9" w:rsidP="00C642D5">
            <w:pPr>
              <w:pStyle w:val="BodyText"/>
              <w:spacing w:after="0"/>
              <w:rPr>
                <w:rFonts w:asciiTheme="minorHAnsi" w:hAnsiTheme="minorHAnsi" w:cstheme="minorHAnsi"/>
                <w:b/>
                <w:bCs/>
              </w:rPr>
            </w:pPr>
            <w:r w:rsidRPr="005334B9">
              <w:rPr>
                <w:rFonts w:asciiTheme="minorHAnsi" w:hAnsiTheme="minorHAnsi" w:cstheme="minorHAnsi"/>
                <w:b/>
                <w:bCs/>
              </w:rPr>
              <w:t>MBA712</w:t>
            </w:r>
            <w:r>
              <w:rPr>
                <w:rFonts w:asciiTheme="minorHAnsi" w:hAnsiTheme="minorHAnsi" w:cstheme="minorHAnsi"/>
                <w:b/>
                <w:bCs/>
              </w:rPr>
              <w:t xml:space="preserve"> </w:t>
            </w:r>
            <w:r w:rsidR="00E96BE7" w:rsidRPr="00E96BE7">
              <w:rPr>
                <w:rFonts w:asciiTheme="minorHAnsi" w:hAnsiTheme="minorHAnsi" w:cstheme="minorHAnsi"/>
                <w:b/>
                <w:bCs/>
              </w:rPr>
              <w:t>Management and Cost Accounting</w:t>
            </w:r>
          </w:p>
        </w:tc>
        <w:tc>
          <w:tcPr>
            <w:tcW w:w="1701" w:type="dxa"/>
            <w:shd w:val="clear" w:color="auto" w:fill="F2F2F2" w:themeFill="background1" w:themeFillShade="F2"/>
            <w:vAlign w:val="center"/>
          </w:tcPr>
          <w:p w14:paraId="4AAFFF97" w14:textId="09A8AE25" w:rsidR="001778C1" w:rsidRPr="00746E12" w:rsidRDefault="00E96BE7" w:rsidP="00C642D5">
            <w:pPr>
              <w:pStyle w:val="BodyText"/>
              <w:spacing w:after="0"/>
              <w:jc w:val="right"/>
              <w:rPr>
                <w:rFonts w:asciiTheme="minorHAnsi" w:hAnsiTheme="minorHAnsi" w:cstheme="minorHAnsi"/>
                <w:b/>
                <w:bCs/>
              </w:rPr>
            </w:pPr>
            <w:r>
              <w:rPr>
                <w:rFonts w:asciiTheme="minorHAnsi" w:hAnsiTheme="minorHAnsi" w:cstheme="minorHAnsi"/>
                <w:b/>
                <w:bCs/>
              </w:rPr>
              <w:t>3</w:t>
            </w:r>
            <w:r w:rsidR="001778C1">
              <w:rPr>
                <w:rFonts w:asciiTheme="minorHAnsi" w:hAnsiTheme="minorHAnsi" w:cstheme="minorHAnsi"/>
                <w:b/>
                <w:bCs/>
              </w:rPr>
              <w:t xml:space="preserve"> </w:t>
            </w:r>
            <w:r w:rsidR="001778C1" w:rsidRPr="00746E12">
              <w:rPr>
                <w:rFonts w:asciiTheme="minorHAnsi" w:hAnsiTheme="minorHAnsi" w:cstheme="minorHAnsi"/>
                <w:b/>
                <w:bCs/>
              </w:rPr>
              <w:t>Cr Hr</w:t>
            </w:r>
          </w:p>
        </w:tc>
        <w:tc>
          <w:tcPr>
            <w:tcW w:w="1701" w:type="dxa"/>
            <w:shd w:val="clear" w:color="auto" w:fill="F2F2F2" w:themeFill="background1" w:themeFillShade="F2"/>
            <w:vAlign w:val="center"/>
          </w:tcPr>
          <w:p w14:paraId="5CED11A1" w14:textId="1663E79D" w:rsidR="001778C1" w:rsidRPr="00746E12" w:rsidRDefault="00E96BE7" w:rsidP="00C642D5">
            <w:pPr>
              <w:pStyle w:val="BodyText"/>
              <w:spacing w:after="0"/>
              <w:jc w:val="right"/>
              <w:rPr>
                <w:rFonts w:asciiTheme="minorHAnsi" w:hAnsiTheme="minorHAnsi" w:cstheme="minorHAnsi"/>
                <w:b/>
                <w:bCs/>
              </w:rPr>
            </w:pPr>
            <w:r>
              <w:rPr>
                <w:rFonts w:asciiTheme="minorHAnsi" w:hAnsiTheme="minorHAnsi" w:cstheme="minorHAnsi"/>
                <w:b/>
                <w:bCs/>
              </w:rPr>
              <w:t>8</w:t>
            </w:r>
            <w:r w:rsidR="001778C1" w:rsidRPr="00746E12">
              <w:rPr>
                <w:rFonts w:asciiTheme="minorHAnsi" w:hAnsiTheme="minorHAnsi" w:cstheme="minorHAnsi"/>
                <w:b/>
                <w:bCs/>
              </w:rPr>
              <w:t xml:space="preserve"> ECTS</w:t>
            </w:r>
          </w:p>
        </w:tc>
      </w:tr>
      <w:tr w:rsidR="001778C1" w:rsidRPr="00746E12" w14:paraId="24B96F6F" w14:textId="77777777" w:rsidTr="00AD43C5">
        <w:trPr>
          <w:trHeight w:val="423"/>
        </w:trPr>
        <w:tc>
          <w:tcPr>
            <w:tcW w:w="10206" w:type="dxa"/>
            <w:gridSpan w:val="3"/>
            <w:shd w:val="clear" w:color="auto" w:fill="auto"/>
            <w:vAlign w:val="center"/>
          </w:tcPr>
          <w:p w14:paraId="2272AF3D" w14:textId="75F61681" w:rsidR="001778C1" w:rsidRPr="00746E12" w:rsidRDefault="00123FBD" w:rsidP="00C642D5">
            <w:pPr>
              <w:pStyle w:val="BodyText"/>
              <w:spacing w:after="0"/>
              <w:jc w:val="both"/>
              <w:rPr>
                <w:rFonts w:asciiTheme="minorHAnsi" w:hAnsiTheme="minorHAnsi" w:cstheme="minorHAnsi"/>
              </w:rPr>
            </w:pPr>
            <w:r w:rsidRPr="00123FBD">
              <w:rPr>
                <w:rFonts w:asciiTheme="minorHAnsi" w:hAnsiTheme="minorHAnsi" w:cstheme="minorHAnsi"/>
              </w:rPr>
              <w:t>This course focuses on understanding the usefulness of management accounting information to businesses and managers to drive effective and efficient decisions. This course provides students with vital information on relevant costs, qualitative factors in the dynamic interaction of cost, volume and profit analysis. This course includes studying costing systems to make operational decisions such as costing and pricing in today’s competitive environments. Also, discussed is the profit planning and the impact of budgets on strategic plans and objectives, moreover, accounting for control, performance evaluation and appraisal is presented. Strategic management accounting including competitor analysis and customer profitability analysis are explained to evaluate decision making outcomes. Finally, Ethical practices of management accounting are essential components of this course as a mean of following the new trends of strategic management accounting.</w:t>
            </w:r>
          </w:p>
        </w:tc>
      </w:tr>
      <w:tr w:rsidR="002A59D9" w:rsidRPr="00746E12" w14:paraId="5F5B16DB" w14:textId="77777777" w:rsidTr="00C642D5">
        <w:tc>
          <w:tcPr>
            <w:tcW w:w="10206" w:type="dxa"/>
            <w:gridSpan w:val="3"/>
            <w:vAlign w:val="center"/>
          </w:tcPr>
          <w:p w14:paraId="78F4B89B" w14:textId="2B549B50"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4BB4AA42" w14:textId="77777777" w:rsidTr="00C642D5">
        <w:tc>
          <w:tcPr>
            <w:tcW w:w="10206" w:type="dxa"/>
            <w:gridSpan w:val="3"/>
            <w:vAlign w:val="center"/>
          </w:tcPr>
          <w:p w14:paraId="4488B5D6" w14:textId="437704DC"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5EBA9BB9" w14:textId="77777777" w:rsidR="001778C1" w:rsidRDefault="001778C1"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C10A5" w:rsidRPr="00746E12" w14:paraId="44CC4B4F" w14:textId="77777777" w:rsidTr="003F0FA2">
        <w:tc>
          <w:tcPr>
            <w:tcW w:w="6804" w:type="dxa"/>
            <w:shd w:val="clear" w:color="auto" w:fill="F2F2F2" w:themeFill="background1" w:themeFillShade="F2"/>
            <w:vAlign w:val="center"/>
          </w:tcPr>
          <w:p w14:paraId="75EE055B" w14:textId="77777777" w:rsidR="002C10A5" w:rsidRPr="00746E12" w:rsidRDefault="002C10A5" w:rsidP="003F0FA2">
            <w:pPr>
              <w:pStyle w:val="BodyText"/>
              <w:spacing w:after="0"/>
              <w:rPr>
                <w:rFonts w:asciiTheme="minorHAnsi" w:hAnsiTheme="minorHAnsi" w:cstheme="minorHAnsi"/>
                <w:b/>
                <w:bCs/>
              </w:rPr>
            </w:pPr>
            <w:r w:rsidRPr="00D070D9">
              <w:rPr>
                <w:rFonts w:asciiTheme="minorHAnsi" w:hAnsiTheme="minorHAnsi" w:cstheme="minorHAnsi"/>
                <w:b/>
                <w:bCs/>
              </w:rPr>
              <w:t>MBA743</w:t>
            </w:r>
            <w:r>
              <w:rPr>
                <w:rFonts w:asciiTheme="minorHAnsi" w:hAnsiTheme="minorHAnsi" w:cstheme="minorHAnsi"/>
                <w:b/>
                <w:bCs/>
              </w:rPr>
              <w:t xml:space="preserve"> </w:t>
            </w:r>
            <w:r w:rsidRPr="00925BB3">
              <w:rPr>
                <w:rFonts w:asciiTheme="minorHAnsi" w:hAnsiTheme="minorHAnsi" w:cstheme="minorHAnsi"/>
                <w:b/>
                <w:bCs/>
              </w:rPr>
              <w:t>Strategic Management and Business Policy</w:t>
            </w:r>
          </w:p>
        </w:tc>
        <w:tc>
          <w:tcPr>
            <w:tcW w:w="1701" w:type="dxa"/>
            <w:shd w:val="clear" w:color="auto" w:fill="F2F2F2" w:themeFill="background1" w:themeFillShade="F2"/>
            <w:vAlign w:val="center"/>
          </w:tcPr>
          <w:p w14:paraId="4750766F" w14:textId="77777777" w:rsidR="002C10A5" w:rsidRPr="00746E12" w:rsidRDefault="002C10A5" w:rsidP="003F0FA2">
            <w:pPr>
              <w:pStyle w:val="BodyText"/>
              <w:spacing w:after="0"/>
              <w:jc w:val="right"/>
              <w:rPr>
                <w:rFonts w:asciiTheme="minorHAnsi" w:hAnsiTheme="minorHAnsi" w:cstheme="minorHAnsi"/>
                <w:b/>
                <w:bCs/>
              </w:rPr>
            </w:pPr>
            <w:r w:rsidRPr="00122681">
              <w:rPr>
                <w:rFonts w:asciiTheme="minorHAnsi" w:hAnsiTheme="minorHAnsi" w:cstheme="minorHAnsi"/>
                <w:b/>
                <w:bCs/>
              </w:rPr>
              <w:t>3 Cr</w:t>
            </w:r>
            <w:r w:rsidRPr="00746E12">
              <w:rPr>
                <w:rFonts w:asciiTheme="minorHAnsi" w:hAnsiTheme="minorHAnsi" w:cstheme="minorHAnsi"/>
                <w:b/>
                <w:bCs/>
              </w:rPr>
              <w:t xml:space="preserve"> Hr</w:t>
            </w:r>
          </w:p>
        </w:tc>
        <w:tc>
          <w:tcPr>
            <w:tcW w:w="1701" w:type="dxa"/>
            <w:shd w:val="clear" w:color="auto" w:fill="F2F2F2" w:themeFill="background1" w:themeFillShade="F2"/>
            <w:vAlign w:val="center"/>
          </w:tcPr>
          <w:p w14:paraId="74DC5C42" w14:textId="77777777" w:rsidR="002C10A5" w:rsidRPr="00746E12" w:rsidRDefault="002C10A5" w:rsidP="003F0FA2">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2C10A5" w:rsidRPr="00746E12" w14:paraId="69E853D6" w14:textId="77777777" w:rsidTr="003F0FA2">
        <w:trPr>
          <w:trHeight w:val="423"/>
        </w:trPr>
        <w:tc>
          <w:tcPr>
            <w:tcW w:w="10206" w:type="dxa"/>
            <w:gridSpan w:val="3"/>
            <w:shd w:val="clear" w:color="auto" w:fill="auto"/>
            <w:vAlign w:val="center"/>
          </w:tcPr>
          <w:p w14:paraId="6C71EEF0" w14:textId="77777777" w:rsidR="002C10A5" w:rsidRPr="00746E12" w:rsidRDefault="002C10A5" w:rsidP="003F0FA2">
            <w:pPr>
              <w:pStyle w:val="BodyText"/>
              <w:spacing w:after="0"/>
              <w:jc w:val="both"/>
              <w:rPr>
                <w:rFonts w:asciiTheme="minorHAnsi" w:hAnsiTheme="minorHAnsi" w:cstheme="minorHAnsi"/>
              </w:rPr>
            </w:pPr>
            <w:r w:rsidRPr="007E16EF">
              <w:rPr>
                <w:rFonts w:asciiTheme="minorHAnsi" w:hAnsiTheme="minorHAnsi" w:cstheme="minorHAnsi"/>
              </w:rPr>
              <w:t xml:space="preserve">Strategic management and business policy course is designed to unify the students learning experience at the program. This module builds on students learning experience and acts as a corner-step to the real world of business and success. It integrates the various areas of the business disciplines into strategy to achieve a sustainable competitive advantage through energetic discussions of strategy formulation, selection and implementation. It relies heavily on interactive and case analysis learning methods. This course teaches students the science and art of business strategy in modern organizations to achieve long-term strategic objectives in today’s turbulent business environment. It teaches students the process of strategic management and business policy as a usual business practice, which is embedded in the organization’s culture on the top levels of management.  </w:t>
            </w:r>
          </w:p>
        </w:tc>
      </w:tr>
      <w:tr w:rsidR="002C10A5" w:rsidRPr="00746E12" w14:paraId="43EBF76A" w14:textId="77777777" w:rsidTr="003F0FA2">
        <w:tc>
          <w:tcPr>
            <w:tcW w:w="10206" w:type="dxa"/>
            <w:gridSpan w:val="3"/>
            <w:vAlign w:val="center"/>
          </w:tcPr>
          <w:p w14:paraId="10E53341" w14:textId="77777777" w:rsidR="002C10A5" w:rsidRPr="00746E12" w:rsidRDefault="002C10A5" w:rsidP="003F0FA2">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C10A5" w:rsidRPr="00746E12" w14:paraId="0BF298EC" w14:textId="77777777" w:rsidTr="003F0FA2">
        <w:tc>
          <w:tcPr>
            <w:tcW w:w="10206" w:type="dxa"/>
            <w:gridSpan w:val="3"/>
            <w:vAlign w:val="center"/>
          </w:tcPr>
          <w:p w14:paraId="4E7F7D31" w14:textId="77777777" w:rsidR="002C10A5" w:rsidRPr="00746E12" w:rsidRDefault="002C10A5"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4F6CACF1" w14:textId="3A9F44E3" w:rsidR="002C10A5" w:rsidRDefault="002C10A5">
      <w:pPr>
        <w:rPr>
          <w:rFonts w:asciiTheme="minorHAnsi" w:hAnsiTheme="minorHAnsi" w:cstheme="minorHAnsi"/>
        </w:rPr>
      </w:pPr>
      <w:r>
        <w:rPr>
          <w:rFonts w:asciiTheme="minorHAnsi" w:hAnsiTheme="minorHAnsi" w:cstheme="minorHAnsi"/>
        </w:rPr>
        <w:br w:type="page"/>
      </w: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lastRenderedPageBreak/>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4A6">
        <w:tc>
          <w:tcPr>
            <w:tcW w:w="6804" w:type="dxa"/>
            <w:shd w:val="clear" w:color="auto" w:fill="F2F2F2" w:themeFill="background1" w:themeFillShade="F2"/>
            <w:vAlign w:val="center"/>
          </w:tcPr>
          <w:p w14:paraId="05F512D3" w14:textId="6BFDF0A3" w:rsidR="00A651EA" w:rsidRPr="00746E12" w:rsidRDefault="009B341C" w:rsidP="001C0520">
            <w:pPr>
              <w:pStyle w:val="BodyText"/>
              <w:spacing w:after="0"/>
              <w:rPr>
                <w:rFonts w:asciiTheme="minorHAnsi" w:hAnsiTheme="minorHAnsi" w:cstheme="minorHAnsi"/>
                <w:b/>
                <w:bCs/>
              </w:rPr>
            </w:pPr>
            <w:r w:rsidRPr="009B341C">
              <w:rPr>
                <w:rFonts w:asciiTheme="minorHAnsi" w:hAnsiTheme="minorHAnsi" w:cstheme="minorHAnsi"/>
                <w:b/>
                <w:bCs/>
              </w:rPr>
              <w:t>IE733</w:t>
            </w:r>
            <w:r>
              <w:rPr>
                <w:rFonts w:asciiTheme="minorHAnsi" w:hAnsiTheme="minorHAnsi" w:cstheme="minorHAnsi"/>
                <w:b/>
                <w:bCs/>
              </w:rPr>
              <w:t xml:space="preserve"> </w:t>
            </w:r>
            <w:r w:rsidR="00CE4EA9" w:rsidRPr="00CE4EA9">
              <w:rPr>
                <w:rFonts w:asciiTheme="minorHAnsi" w:hAnsiTheme="minorHAnsi" w:cstheme="minorHAnsi"/>
                <w:b/>
                <w:bCs/>
              </w:rPr>
              <w:t>Reliability and Maintenance Management</w:t>
            </w:r>
          </w:p>
        </w:tc>
        <w:tc>
          <w:tcPr>
            <w:tcW w:w="1701" w:type="dxa"/>
            <w:shd w:val="clear" w:color="auto" w:fill="F2F2F2" w:themeFill="background1" w:themeFillShade="F2"/>
            <w:vAlign w:val="center"/>
          </w:tcPr>
          <w:p w14:paraId="25DFEC3D" w14:textId="3820E3DB" w:rsidR="00A651EA" w:rsidRPr="00746E12" w:rsidRDefault="00680BE2" w:rsidP="00353D9B">
            <w:pPr>
              <w:pStyle w:val="BodyText"/>
              <w:spacing w:after="0"/>
              <w:jc w:val="right"/>
              <w:rPr>
                <w:rFonts w:asciiTheme="minorHAnsi" w:hAnsiTheme="minorHAnsi" w:cstheme="minorHAnsi"/>
                <w:b/>
                <w:bCs/>
              </w:rPr>
            </w:pPr>
            <w:r w:rsidRPr="00122681">
              <w:rPr>
                <w:rFonts w:asciiTheme="minorHAnsi" w:hAnsiTheme="minorHAnsi" w:cstheme="minorHAnsi"/>
                <w:b/>
                <w:bCs/>
              </w:rPr>
              <w:t>3</w:t>
            </w:r>
            <w:r>
              <w:rPr>
                <w:rFonts w:asciiTheme="minorHAnsi" w:hAnsiTheme="minorHAnsi" w:cstheme="minorHAnsi"/>
                <w:b/>
                <w:bCs/>
              </w:rPr>
              <w:t xml:space="preserve"> </w:t>
            </w:r>
            <w:r w:rsidR="00A651EA" w:rsidRPr="00746E12">
              <w:rPr>
                <w:rFonts w:asciiTheme="minorHAnsi" w:hAnsiTheme="minorHAnsi" w:cstheme="minorHAnsi"/>
                <w:b/>
                <w:bCs/>
              </w:rPr>
              <w:t>Cr Hr</w:t>
            </w:r>
          </w:p>
        </w:tc>
        <w:tc>
          <w:tcPr>
            <w:tcW w:w="1701" w:type="dxa"/>
            <w:shd w:val="clear" w:color="auto" w:fill="F2F2F2" w:themeFill="background1" w:themeFillShade="F2"/>
            <w:vAlign w:val="center"/>
          </w:tcPr>
          <w:p w14:paraId="1A76B3DC" w14:textId="34CE08AF" w:rsidR="00A651EA" w:rsidRPr="00746E12" w:rsidRDefault="00A53969" w:rsidP="00353D9B">
            <w:pPr>
              <w:pStyle w:val="BodyText"/>
              <w:spacing w:after="0"/>
              <w:jc w:val="right"/>
              <w:rPr>
                <w:rFonts w:asciiTheme="minorHAnsi" w:hAnsiTheme="minorHAnsi" w:cstheme="minorHAnsi"/>
                <w:b/>
                <w:bCs/>
              </w:rPr>
            </w:pPr>
            <w:r>
              <w:rPr>
                <w:rFonts w:asciiTheme="minorHAnsi" w:hAnsiTheme="minorHAnsi" w:cstheme="minorHAnsi"/>
                <w:b/>
                <w:bCs/>
              </w:rPr>
              <w:t>8</w:t>
            </w:r>
            <w:r w:rsidR="00A651EA" w:rsidRPr="00746E12">
              <w:rPr>
                <w:rFonts w:asciiTheme="minorHAnsi" w:hAnsiTheme="minorHAnsi" w:cstheme="minorHAnsi"/>
                <w:b/>
                <w:bCs/>
              </w:rPr>
              <w:t xml:space="preserve"> ECTS</w:t>
            </w:r>
          </w:p>
        </w:tc>
      </w:tr>
      <w:tr w:rsidR="00A651EA" w:rsidRPr="00746E12" w14:paraId="5B5D2CF9" w14:textId="77777777" w:rsidTr="00ED749B">
        <w:tc>
          <w:tcPr>
            <w:tcW w:w="10206" w:type="dxa"/>
            <w:gridSpan w:val="3"/>
            <w:shd w:val="clear" w:color="auto" w:fill="auto"/>
            <w:vAlign w:val="center"/>
          </w:tcPr>
          <w:p w14:paraId="37D0ABD7" w14:textId="0C34FA87" w:rsidR="00A651EA" w:rsidRPr="00746E12" w:rsidRDefault="00ED749B" w:rsidP="00353D9B">
            <w:pPr>
              <w:pStyle w:val="BodyText"/>
              <w:spacing w:after="0"/>
              <w:jc w:val="both"/>
              <w:rPr>
                <w:rFonts w:asciiTheme="minorHAnsi" w:hAnsiTheme="minorHAnsi" w:cstheme="minorHAnsi"/>
              </w:rPr>
            </w:pPr>
            <w:r w:rsidRPr="00ED749B">
              <w:rPr>
                <w:rFonts w:asciiTheme="minorHAnsi" w:hAnsiTheme="minorHAnsi" w:cstheme="minorHAnsi"/>
              </w:rPr>
              <w:t xml:space="preserve">Reliability, Availability, Maintainability, and Safety (RAMS) are the most important technical characteristics of systems, structures, and components. The scope of this course is to provide the students with the fundamental concepts and the necessary knowledge and skills related to reliability engineering and maintenance management of industrial systems, structures, and components. Specifically, this course is divided into TWO main parts: Part 1 (dedicated to cover the aspects of reliability engineering) contains an introduction to reliability (reliability definitions, importance, life model distributions, the estimation of the reliability of an industrial component, the typical </w:t>
            </w:r>
            <w:r w:rsidR="00664783" w:rsidRPr="00ED749B">
              <w:rPr>
                <w:rFonts w:asciiTheme="minorHAnsi" w:hAnsiTheme="minorHAnsi" w:cstheme="minorHAnsi"/>
              </w:rPr>
              <w:t>behavior</w:t>
            </w:r>
            <w:r w:rsidRPr="00ED749B">
              <w:rPr>
                <w:rFonts w:asciiTheme="minorHAnsi" w:hAnsiTheme="minorHAnsi" w:cstheme="minorHAnsi"/>
              </w:rPr>
              <w:t xml:space="preserve"> of failure rate of a component (bathtub curve), reliability models and reliability measures and statistics), system’s reliability (the estimation of the reliability of a system composed by several components connected in different design configurations (series, parallel, mixed series and parallel, complex, stand-by)), reliability engineering (why do systems fail, how to develop reliable systems, how to improve reliability, how to measure/test reliability, and how to maintain systems reliable), reliability applications, failure prevention techniques with an emphasis on Design For Reliability (DFR) approach for improving the overall system reliability. Whereas Part 2 (dedicated to cover the aspects of maintenance management) contains maintenance management objectives, maintenance intervention approaches (i.e., corrective, scheduled, condition-based and predictive) and maintenance strategic planning (i.e., Reliability-Centered Maintenance [RCM] and Risk-Based Maintenance [RBM]) commonly used in the industry, maintenance planning &amp; scheduling, work order systems, maintenance cost control, performance keys indicators, designing a Maintenance Management System (MMS), and Computerized Maintenance Management System (CMMS) and software applications. The course will be supported with examples taken from real-industrial applications, e.g., oil and gas, nuclear, automotive, etc. Besides, hands-on exercise sessions for some topics will be performed to allow the students to develop their skills.</w:t>
            </w:r>
          </w:p>
        </w:tc>
      </w:tr>
      <w:tr w:rsidR="00A651EA" w:rsidRPr="00746E12" w14:paraId="491CB8AD" w14:textId="77777777" w:rsidTr="000B34A6">
        <w:tc>
          <w:tcPr>
            <w:tcW w:w="10206" w:type="dxa"/>
            <w:gridSpan w:val="3"/>
            <w:vAlign w:val="center"/>
          </w:tcPr>
          <w:p w14:paraId="20932C71" w14:textId="539953E7"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23FC2" w:rsidRPr="00123FC2">
              <w:rPr>
                <w:rFonts w:asciiTheme="minorHAnsi" w:hAnsiTheme="minorHAnsi" w:cstheme="minorHAnsi"/>
                <w:i/>
                <w:iCs/>
              </w:rPr>
              <w:t>IE732</w:t>
            </w:r>
          </w:p>
        </w:tc>
      </w:tr>
      <w:tr w:rsidR="002A59D9" w:rsidRPr="00746E12" w14:paraId="1E0E0BB7" w14:textId="77777777" w:rsidTr="000B34A6">
        <w:tc>
          <w:tcPr>
            <w:tcW w:w="10206" w:type="dxa"/>
            <w:gridSpan w:val="3"/>
            <w:vAlign w:val="center"/>
          </w:tcPr>
          <w:p w14:paraId="6DE5A594" w14:textId="65609894"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3B65BC95" w14:textId="77777777" w:rsidTr="00122681">
        <w:trPr>
          <w:trHeight w:val="162"/>
        </w:trPr>
        <w:tc>
          <w:tcPr>
            <w:tcW w:w="6804" w:type="dxa"/>
            <w:shd w:val="clear" w:color="auto" w:fill="F2F2F2" w:themeFill="background1" w:themeFillShade="F2"/>
            <w:vAlign w:val="center"/>
          </w:tcPr>
          <w:p w14:paraId="2AE7E41A" w14:textId="7125681F" w:rsidR="0068462D" w:rsidRPr="00746E12" w:rsidRDefault="00FB218F" w:rsidP="007D247A">
            <w:pPr>
              <w:pStyle w:val="BodyText"/>
              <w:spacing w:after="0"/>
              <w:rPr>
                <w:rFonts w:asciiTheme="minorHAnsi" w:hAnsiTheme="minorHAnsi" w:cstheme="minorHAnsi"/>
                <w:b/>
                <w:bCs/>
              </w:rPr>
            </w:pPr>
            <w:r w:rsidRPr="00FB218F">
              <w:rPr>
                <w:rFonts w:asciiTheme="minorHAnsi" w:hAnsiTheme="minorHAnsi" w:cstheme="minorHAnsi"/>
                <w:b/>
                <w:bCs/>
              </w:rPr>
              <w:t>IE734</w:t>
            </w:r>
            <w:r>
              <w:rPr>
                <w:rFonts w:asciiTheme="minorHAnsi" w:hAnsiTheme="minorHAnsi" w:cstheme="minorHAnsi"/>
                <w:b/>
                <w:bCs/>
              </w:rPr>
              <w:t xml:space="preserve"> </w:t>
            </w:r>
            <w:r w:rsidR="00E71AD9" w:rsidRPr="00E71AD9">
              <w:rPr>
                <w:rFonts w:asciiTheme="minorHAnsi" w:hAnsiTheme="minorHAnsi" w:cstheme="minorHAnsi"/>
                <w:b/>
                <w:bCs/>
              </w:rPr>
              <w:t>Lean Six Sigma</w:t>
            </w:r>
          </w:p>
        </w:tc>
        <w:tc>
          <w:tcPr>
            <w:tcW w:w="1701" w:type="dxa"/>
            <w:shd w:val="clear" w:color="auto" w:fill="F2F2F2" w:themeFill="background1" w:themeFillShade="F2"/>
            <w:vAlign w:val="center"/>
          </w:tcPr>
          <w:p w14:paraId="1D2695C2" w14:textId="5716DE31" w:rsidR="0068462D" w:rsidRPr="00746E12" w:rsidRDefault="00BF5C7A" w:rsidP="007D247A">
            <w:pPr>
              <w:pStyle w:val="BodyText"/>
              <w:spacing w:after="0"/>
              <w:jc w:val="right"/>
              <w:rPr>
                <w:rFonts w:asciiTheme="minorHAnsi" w:hAnsiTheme="minorHAnsi" w:cstheme="minorHAnsi"/>
                <w:b/>
                <w:bCs/>
              </w:rPr>
            </w:pPr>
            <w:r w:rsidRPr="00122681">
              <w:rPr>
                <w:rFonts w:asciiTheme="minorHAnsi" w:hAnsiTheme="minorHAnsi" w:cstheme="minorHAnsi"/>
                <w:b/>
                <w:bCs/>
              </w:rPr>
              <w:t>3</w:t>
            </w:r>
            <w:r w:rsidR="0068462D" w:rsidRPr="00122681">
              <w:rPr>
                <w:rFonts w:asciiTheme="minorHAnsi" w:hAnsiTheme="minorHAnsi" w:cstheme="minorHAnsi"/>
                <w:b/>
                <w:bCs/>
              </w:rPr>
              <w:t xml:space="preserve"> Cr</w:t>
            </w:r>
            <w:r w:rsidR="0068462D" w:rsidRPr="00746E12">
              <w:rPr>
                <w:rFonts w:asciiTheme="minorHAnsi" w:hAnsiTheme="minorHAnsi" w:cstheme="minorHAnsi"/>
                <w:b/>
                <w:bCs/>
              </w:rPr>
              <w:t xml:space="preserve"> Hr</w:t>
            </w:r>
          </w:p>
        </w:tc>
        <w:tc>
          <w:tcPr>
            <w:tcW w:w="1701" w:type="dxa"/>
            <w:shd w:val="clear" w:color="auto" w:fill="F2F2F2" w:themeFill="background1" w:themeFillShade="F2"/>
            <w:vAlign w:val="center"/>
          </w:tcPr>
          <w:p w14:paraId="6C4C04EC" w14:textId="3545215C" w:rsidR="0068462D" w:rsidRPr="00746E12" w:rsidRDefault="00A53969" w:rsidP="007D247A">
            <w:pPr>
              <w:pStyle w:val="BodyText"/>
              <w:spacing w:after="0"/>
              <w:jc w:val="right"/>
              <w:rPr>
                <w:rFonts w:asciiTheme="minorHAnsi" w:hAnsiTheme="minorHAnsi" w:cstheme="minorHAnsi"/>
                <w:b/>
                <w:bCs/>
              </w:rPr>
            </w:pPr>
            <w:r>
              <w:rPr>
                <w:rFonts w:asciiTheme="minorHAnsi" w:hAnsiTheme="minorHAnsi" w:cstheme="minorHAnsi"/>
                <w:b/>
                <w:bCs/>
              </w:rPr>
              <w:t>8</w:t>
            </w:r>
            <w:r w:rsidR="0068462D" w:rsidRPr="00746E12">
              <w:rPr>
                <w:rFonts w:asciiTheme="minorHAnsi" w:hAnsiTheme="minorHAnsi" w:cstheme="minorHAnsi"/>
                <w:b/>
                <w:bCs/>
              </w:rPr>
              <w:t xml:space="preserve"> ECTS</w:t>
            </w:r>
          </w:p>
        </w:tc>
      </w:tr>
      <w:tr w:rsidR="0068462D" w:rsidRPr="00746E12" w14:paraId="32766F37" w14:textId="77777777" w:rsidTr="00187FB7">
        <w:tc>
          <w:tcPr>
            <w:tcW w:w="10206" w:type="dxa"/>
            <w:gridSpan w:val="3"/>
            <w:shd w:val="clear" w:color="auto" w:fill="auto"/>
            <w:vAlign w:val="center"/>
          </w:tcPr>
          <w:p w14:paraId="49007ADE" w14:textId="5180F693" w:rsidR="0068462D" w:rsidRPr="00746E12" w:rsidRDefault="00187FB7" w:rsidP="007D247A">
            <w:pPr>
              <w:pStyle w:val="BodyText"/>
              <w:spacing w:after="0"/>
              <w:jc w:val="both"/>
              <w:rPr>
                <w:rFonts w:asciiTheme="minorHAnsi" w:hAnsiTheme="minorHAnsi" w:cstheme="minorHAnsi"/>
              </w:rPr>
            </w:pPr>
            <w:r w:rsidRPr="00187FB7">
              <w:rPr>
                <w:rFonts w:asciiTheme="minorHAnsi" w:hAnsiTheme="minorHAnsi" w:cstheme="minorHAnsi"/>
              </w:rPr>
              <w:t>The course focuses on all aspects of the Body of Knowledge (BOK) of Six Sigma. Students who pass the class will have the knowledge of Six Sigma Green Belts (SSGB) and should be able to pass SSGB certification exams almost anywhere in the world. Six Sigma’s BOK covers four major areas: project management, problem-solving techniques, decision-making and statistical analysis. Students will learn all project management and statistical tools used in any Six Sigma project</w:t>
            </w:r>
          </w:p>
        </w:tc>
      </w:tr>
      <w:tr w:rsidR="0068462D" w:rsidRPr="00746E12" w14:paraId="71751FE0" w14:textId="77777777" w:rsidTr="00DF6F51">
        <w:tc>
          <w:tcPr>
            <w:tcW w:w="10206" w:type="dxa"/>
            <w:gridSpan w:val="3"/>
            <w:shd w:val="clear" w:color="auto" w:fill="auto"/>
            <w:vAlign w:val="center"/>
          </w:tcPr>
          <w:p w14:paraId="04955F49" w14:textId="3907A942" w:rsidR="0068462D" w:rsidRPr="00746E12" w:rsidRDefault="0068462D" w:rsidP="007D247A">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sidR="005771B7">
              <w:rPr>
                <w:rFonts w:asciiTheme="minorHAnsi" w:hAnsiTheme="minorHAnsi" w:cstheme="minorHAnsi"/>
                <w:i/>
                <w:iCs/>
              </w:rPr>
              <w:t>:</w:t>
            </w:r>
            <w:r w:rsidR="005771B7">
              <w:t xml:space="preserve"> </w:t>
            </w:r>
            <w:r w:rsidR="005771B7" w:rsidRPr="005771B7">
              <w:rPr>
                <w:rFonts w:asciiTheme="minorHAnsi" w:hAnsiTheme="minorHAnsi" w:cstheme="minorHAnsi"/>
                <w:i/>
                <w:iCs/>
              </w:rPr>
              <w:t>IE732</w:t>
            </w:r>
            <w:r w:rsidR="005771B7">
              <w:rPr>
                <w:rFonts w:asciiTheme="minorHAnsi" w:hAnsiTheme="minorHAnsi" w:cstheme="minorHAnsi"/>
                <w:i/>
                <w:iCs/>
              </w:rPr>
              <w:t xml:space="preserve"> </w:t>
            </w:r>
          </w:p>
        </w:tc>
      </w:tr>
      <w:tr w:rsidR="002A59D9" w:rsidRPr="00746E12" w14:paraId="0FBA228E" w14:textId="77777777" w:rsidTr="007D247A">
        <w:tc>
          <w:tcPr>
            <w:tcW w:w="10206" w:type="dxa"/>
            <w:gridSpan w:val="3"/>
            <w:vAlign w:val="center"/>
          </w:tcPr>
          <w:p w14:paraId="3554C298" w14:textId="37760790"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791B97" w:rsidRPr="00746E12" w14:paraId="01F0926E" w14:textId="77777777" w:rsidTr="007D247A">
        <w:tc>
          <w:tcPr>
            <w:tcW w:w="6804" w:type="dxa"/>
            <w:shd w:val="clear" w:color="auto" w:fill="F2F2F2" w:themeFill="background1" w:themeFillShade="F2"/>
            <w:vAlign w:val="center"/>
          </w:tcPr>
          <w:p w14:paraId="23A03BB8" w14:textId="60121458" w:rsidR="00791B97" w:rsidRPr="00746E12" w:rsidRDefault="00E024F5" w:rsidP="00791B97">
            <w:pPr>
              <w:pStyle w:val="BodyText"/>
              <w:spacing w:after="0"/>
              <w:rPr>
                <w:rFonts w:asciiTheme="minorHAnsi" w:hAnsiTheme="minorHAnsi" w:cstheme="minorHAnsi"/>
                <w:b/>
                <w:bCs/>
              </w:rPr>
            </w:pPr>
            <w:r w:rsidRPr="00E024F5">
              <w:rPr>
                <w:rFonts w:asciiTheme="minorHAnsi" w:hAnsiTheme="minorHAnsi" w:cstheme="minorHAnsi"/>
                <w:b/>
                <w:bCs/>
              </w:rPr>
              <w:t>IE743</w:t>
            </w:r>
            <w:r>
              <w:rPr>
                <w:rFonts w:asciiTheme="minorHAnsi" w:hAnsiTheme="minorHAnsi" w:cstheme="minorHAnsi"/>
                <w:b/>
                <w:bCs/>
              </w:rPr>
              <w:t xml:space="preserve"> </w:t>
            </w:r>
            <w:r w:rsidR="00791B97" w:rsidRPr="007258B7">
              <w:rPr>
                <w:rFonts w:asciiTheme="minorHAnsi" w:hAnsiTheme="minorHAnsi" w:cstheme="minorHAnsi"/>
                <w:b/>
                <w:bCs/>
              </w:rPr>
              <w:t>Facilities and Asset Management</w:t>
            </w:r>
          </w:p>
        </w:tc>
        <w:tc>
          <w:tcPr>
            <w:tcW w:w="1701" w:type="dxa"/>
            <w:shd w:val="clear" w:color="auto" w:fill="F2F2F2" w:themeFill="background1" w:themeFillShade="F2"/>
            <w:vAlign w:val="center"/>
          </w:tcPr>
          <w:p w14:paraId="551FCF3E" w14:textId="3E77B8B1" w:rsidR="00791B97" w:rsidRPr="00746E12" w:rsidRDefault="00791B97" w:rsidP="00791B97">
            <w:pPr>
              <w:pStyle w:val="BodyText"/>
              <w:spacing w:after="0"/>
              <w:jc w:val="right"/>
              <w:rPr>
                <w:rFonts w:asciiTheme="minorHAnsi" w:hAnsiTheme="minorHAnsi" w:cstheme="minorHAnsi"/>
                <w:b/>
                <w:bCs/>
              </w:rPr>
            </w:pPr>
            <w:r w:rsidRPr="00122681">
              <w:rPr>
                <w:rFonts w:asciiTheme="minorHAnsi" w:hAnsiTheme="minorHAnsi" w:cstheme="minorHAnsi"/>
                <w:b/>
                <w:bCs/>
              </w:rPr>
              <w:t>3 Cr</w:t>
            </w:r>
            <w:r w:rsidRPr="00746E12">
              <w:rPr>
                <w:rFonts w:asciiTheme="minorHAnsi" w:hAnsiTheme="minorHAnsi" w:cstheme="minorHAnsi"/>
                <w:b/>
                <w:bCs/>
              </w:rPr>
              <w:t xml:space="preserve"> Hr</w:t>
            </w:r>
          </w:p>
        </w:tc>
        <w:tc>
          <w:tcPr>
            <w:tcW w:w="1701" w:type="dxa"/>
            <w:shd w:val="clear" w:color="auto" w:fill="F2F2F2" w:themeFill="background1" w:themeFillShade="F2"/>
            <w:vAlign w:val="center"/>
          </w:tcPr>
          <w:p w14:paraId="405E6FB7" w14:textId="63FBB79D" w:rsidR="00791B97" w:rsidRPr="00746E12" w:rsidRDefault="00A53969" w:rsidP="00791B97">
            <w:pPr>
              <w:pStyle w:val="BodyText"/>
              <w:spacing w:after="0"/>
              <w:jc w:val="right"/>
              <w:rPr>
                <w:rFonts w:asciiTheme="minorHAnsi" w:hAnsiTheme="minorHAnsi" w:cstheme="minorHAnsi"/>
                <w:b/>
                <w:bCs/>
              </w:rPr>
            </w:pPr>
            <w:r>
              <w:rPr>
                <w:rFonts w:asciiTheme="minorHAnsi" w:hAnsiTheme="minorHAnsi" w:cstheme="minorHAnsi"/>
                <w:b/>
                <w:bCs/>
              </w:rPr>
              <w:t>8</w:t>
            </w:r>
            <w:r w:rsidR="00791B97" w:rsidRPr="00746E12">
              <w:rPr>
                <w:rFonts w:asciiTheme="minorHAnsi" w:hAnsiTheme="minorHAnsi" w:cstheme="minorHAnsi"/>
                <w:b/>
                <w:bCs/>
              </w:rPr>
              <w:t xml:space="preserve"> ECTS</w:t>
            </w:r>
          </w:p>
        </w:tc>
      </w:tr>
      <w:tr w:rsidR="0068462D" w:rsidRPr="00746E12" w14:paraId="59CE6A51" w14:textId="77777777" w:rsidTr="001C6110">
        <w:tc>
          <w:tcPr>
            <w:tcW w:w="10206" w:type="dxa"/>
            <w:gridSpan w:val="3"/>
            <w:shd w:val="clear" w:color="auto" w:fill="auto"/>
            <w:vAlign w:val="center"/>
          </w:tcPr>
          <w:p w14:paraId="052E3C5D" w14:textId="0BB39387" w:rsidR="0068462D" w:rsidRPr="00746E12" w:rsidRDefault="001C6110" w:rsidP="007D247A">
            <w:pPr>
              <w:pStyle w:val="BodyText"/>
              <w:spacing w:after="0"/>
              <w:jc w:val="both"/>
              <w:rPr>
                <w:rFonts w:asciiTheme="minorHAnsi" w:hAnsiTheme="minorHAnsi" w:cstheme="minorHAnsi"/>
              </w:rPr>
            </w:pPr>
            <w:r w:rsidRPr="001C6110">
              <w:rPr>
                <w:rFonts w:asciiTheme="minorHAnsi" w:hAnsiTheme="minorHAnsi" w:cstheme="minorHAnsi"/>
              </w:rPr>
              <w:t>Provides students with the skills and knowledge to determine tools and techniques required for facility management. Students learn the concepts and methodology of facilities planning, in addition to layout planning, line balancing, selection of material handling systems, and assessment of labor performance. Students acquire knowledge and skills in the areas of strategic facilities planning and manufacturing facilities design.</w:t>
            </w:r>
          </w:p>
        </w:tc>
      </w:tr>
      <w:tr w:rsidR="0068462D" w:rsidRPr="00746E12" w14:paraId="28562EFB" w14:textId="77777777" w:rsidTr="007D247A">
        <w:tc>
          <w:tcPr>
            <w:tcW w:w="10206" w:type="dxa"/>
            <w:gridSpan w:val="3"/>
            <w:vAlign w:val="center"/>
          </w:tcPr>
          <w:p w14:paraId="5ED18E8A" w14:textId="5489723B" w:rsidR="0068462D" w:rsidRPr="00746E12" w:rsidRDefault="0068462D" w:rsidP="007D247A">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FA2305" w:rsidRPr="00FA2305">
              <w:rPr>
                <w:rFonts w:asciiTheme="minorHAnsi" w:hAnsiTheme="minorHAnsi" w:cstheme="minorHAnsi"/>
                <w:i/>
                <w:iCs/>
              </w:rPr>
              <w:t>IE711</w:t>
            </w:r>
          </w:p>
        </w:tc>
      </w:tr>
      <w:tr w:rsidR="002A59D9" w:rsidRPr="00746E12" w14:paraId="17C9CF90" w14:textId="77777777" w:rsidTr="007D247A">
        <w:tc>
          <w:tcPr>
            <w:tcW w:w="10206" w:type="dxa"/>
            <w:gridSpan w:val="3"/>
            <w:vAlign w:val="center"/>
          </w:tcPr>
          <w:p w14:paraId="0D552DC6" w14:textId="038586F7"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4D5A8A68" w14:textId="35A482C0" w:rsidR="006E01C1" w:rsidRDefault="006E01C1">
      <w:pPr>
        <w:rPr>
          <w:rFonts w:asciiTheme="minorHAnsi" w:hAnsiTheme="minorHAnsi" w:cstheme="minorHAnsi"/>
        </w:rPr>
      </w:pPr>
      <w:r>
        <w:rPr>
          <w:rFonts w:asciiTheme="minorHAnsi" w:hAnsiTheme="minorHAnsi" w:cstheme="minorHAnsi"/>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6184A" w:rsidRPr="00746E12" w14:paraId="5AB2DA08" w14:textId="77777777" w:rsidTr="00C642D5">
        <w:tc>
          <w:tcPr>
            <w:tcW w:w="6804" w:type="dxa"/>
            <w:shd w:val="clear" w:color="auto" w:fill="F2F2F2" w:themeFill="background1" w:themeFillShade="F2"/>
            <w:vAlign w:val="center"/>
          </w:tcPr>
          <w:p w14:paraId="42B26C2D" w14:textId="29B81798" w:rsidR="0066184A" w:rsidRPr="00121ECC" w:rsidRDefault="00250F2B" w:rsidP="00C642D5">
            <w:pPr>
              <w:pStyle w:val="BodyText"/>
              <w:spacing w:after="0"/>
              <w:rPr>
                <w:rFonts w:asciiTheme="minorHAnsi" w:hAnsiTheme="minorHAnsi" w:cstheme="minorHAnsi"/>
                <w:b/>
                <w:bCs/>
              </w:rPr>
            </w:pPr>
            <w:r w:rsidRPr="00121ECC">
              <w:rPr>
                <w:rFonts w:asciiTheme="minorHAnsi" w:hAnsiTheme="minorHAnsi" w:cstheme="minorHAnsi"/>
                <w:b/>
                <w:bCs/>
              </w:rPr>
              <w:lastRenderedPageBreak/>
              <w:t>IE</w:t>
            </w:r>
            <w:r w:rsidR="00C02DAA" w:rsidRPr="00121ECC">
              <w:rPr>
                <w:rFonts w:asciiTheme="minorHAnsi" w:hAnsiTheme="minorHAnsi" w:cstheme="minorHAnsi"/>
                <w:b/>
                <w:bCs/>
              </w:rPr>
              <w:t>744</w:t>
            </w:r>
            <w:r w:rsidR="00857C14" w:rsidRPr="00121ECC">
              <w:rPr>
                <w:rFonts w:asciiTheme="minorHAnsi" w:hAnsiTheme="minorHAnsi" w:cstheme="minorHAnsi"/>
                <w:b/>
                <w:bCs/>
              </w:rPr>
              <w:t xml:space="preserve"> </w:t>
            </w:r>
            <w:r w:rsidR="00143123" w:rsidRPr="00121ECC">
              <w:rPr>
                <w:rFonts w:asciiTheme="minorHAnsi" w:hAnsiTheme="minorHAnsi" w:cstheme="minorHAnsi"/>
                <w:b/>
                <w:bCs/>
              </w:rPr>
              <w:t>Business Law &amp; Engineering Contracts</w:t>
            </w:r>
          </w:p>
        </w:tc>
        <w:tc>
          <w:tcPr>
            <w:tcW w:w="1701" w:type="dxa"/>
            <w:shd w:val="clear" w:color="auto" w:fill="F2F2F2" w:themeFill="background1" w:themeFillShade="F2"/>
            <w:vAlign w:val="center"/>
          </w:tcPr>
          <w:p w14:paraId="51ECDA08" w14:textId="77777777" w:rsidR="0066184A" w:rsidRPr="00121ECC" w:rsidRDefault="0066184A" w:rsidP="00C642D5">
            <w:pPr>
              <w:pStyle w:val="BodyText"/>
              <w:spacing w:after="0"/>
              <w:jc w:val="right"/>
              <w:rPr>
                <w:rFonts w:asciiTheme="minorHAnsi" w:hAnsiTheme="minorHAnsi" w:cstheme="minorHAnsi"/>
                <w:b/>
                <w:bCs/>
              </w:rPr>
            </w:pPr>
            <w:r w:rsidRPr="00121ECC">
              <w:rPr>
                <w:rFonts w:asciiTheme="minorHAnsi" w:hAnsiTheme="minorHAnsi" w:cstheme="minorHAnsi"/>
                <w:b/>
                <w:bCs/>
              </w:rPr>
              <w:t>3 Cr Hr</w:t>
            </w:r>
          </w:p>
        </w:tc>
        <w:tc>
          <w:tcPr>
            <w:tcW w:w="1701" w:type="dxa"/>
            <w:shd w:val="clear" w:color="auto" w:fill="F2F2F2" w:themeFill="background1" w:themeFillShade="F2"/>
            <w:vAlign w:val="center"/>
          </w:tcPr>
          <w:p w14:paraId="06753D07" w14:textId="3F515BCE" w:rsidR="0066184A" w:rsidRPr="00746E12" w:rsidRDefault="00A53969" w:rsidP="00C642D5">
            <w:pPr>
              <w:pStyle w:val="BodyText"/>
              <w:spacing w:after="0"/>
              <w:jc w:val="right"/>
              <w:rPr>
                <w:rFonts w:asciiTheme="minorHAnsi" w:hAnsiTheme="minorHAnsi" w:cstheme="minorHAnsi"/>
                <w:b/>
                <w:bCs/>
              </w:rPr>
            </w:pPr>
            <w:r w:rsidRPr="00121ECC">
              <w:rPr>
                <w:rFonts w:asciiTheme="minorHAnsi" w:hAnsiTheme="minorHAnsi" w:cstheme="minorHAnsi"/>
                <w:b/>
                <w:bCs/>
              </w:rPr>
              <w:t>8</w:t>
            </w:r>
            <w:r w:rsidR="0066184A" w:rsidRPr="00121ECC">
              <w:rPr>
                <w:rFonts w:asciiTheme="minorHAnsi" w:hAnsiTheme="minorHAnsi" w:cstheme="minorHAnsi"/>
                <w:b/>
                <w:bCs/>
              </w:rPr>
              <w:t xml:space="preserve"> ECTS</w:t>
            </w:r>
          </w:p>
        </w:tc>
      </w:tr>
      <w:tr w:rsidR="0066184A" w:rsidRPr="00746E12" w14:paraId="6F0E78AA" w14:textId="77777777" w:rsidTr="00A31666">
        <w:tc>
          <w:tcPr>
            <w:tcW w:w="10206" w:type="dxa"/>
            <w:gridSpan w:val="3"/>
            <w:shd w:val="clear" w:color="auto" w:fill="auto"/>
            <w:vAlign w:val="center"/>
          </w:tcPr>
          <w:p w14:paraId="1A63505B" w14:textId="5159E52E" w:rsidR="0066184A" w:rsidRPr="00487C3D" w:rsidRDefault="007F6670" w:rsidP="00C642D5">
            <w:pPr>
              <w:pStyle w:val="BodyText"/>
              <w:spacing w:after="0"/>
              <w:jc w:val="both"/>
              <w:rPr>
                <w:rFonts w:asciiTheme="minorHAnsi" w:hAnsiTheme="minorHAnsi" w:cstheme="minorHAnsi"/>
                <w:highlight w:val="yellow"/>
              </w:rPr>
            </w:pPr>
            <w:r w:rsidRPr="007F6670">
              <w:rPr>
                <w:rFonts w:asciiTheme="minorHAnsi" w:hAnsiTheme="minorHAnsi" w:cstheme="minorHAnsi"/>
              </w:rPr>
              <w:t>This course explains the working of business law in engineering practice by dealing with legal aspects of external large-scale projects such as plant &amp; process engineering, IT, civil engineering, and infrastructure projects. It places special emphasis on a reliable safeguarding of project risks through contractual instruments. It will be demonstrated from a legal point of view, how risk situations are determined by project structures, procurement methods, contracts, and law. Additionally, the course will expose students to important theories applications related to the following acts: the contract act, sale of goods act, the negotiable instrument act, the companies (amendment) act, the consumer protection act, and information technology act.</w:t>
            </w:r>
          </w:p>
        </w:tc>
      </w:tr>
      <w:tr w:rsidR="002A59D9" w:rsidRPr="00746E12" w14:paraId="159D4CFC" w14:textId="77777777" w:rsidTr="00C642D5">
        <w:tc>
          <w:tcPr>
            <w:tcW w:w="10206" w:type="dxa"/>
            <w:gridSpan w:val="3"/>
            <w:vAlign w:val="center"/>
          </w:tcPr>
          <w:p w14:paraId="19380826" w14:textId="2D93DF37"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4802BAD8" w14:textId="77777777" w:rsidTr="00C642D5">
        <w:tc>
          <w:tcPr>
            <w:tcW w:w="10206" w:type="dxa"/>
            <w:gridSpan w:val="3"/>
            <w:vAlign w:val="center"/>
          </w:tcPr>
          <w:p w14:paraId="4E9F1558" w14:textId="648A6F2C"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00248E0" w14:textId="77777777" w:rsidR="0066184A" w:rsidRDefault="0066184A"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F2CB6" w:rsidRPr="00746E12" w14:paraId="174CB56C" w14:textId="77777777" w:rsidTr="00C642D5">
        <w:tc>
          <w:tcPr>
            <w:tcW w:w="6804" w:type="dxa"/>
            <w:shd w:val="clear" w:color="auto" w:fill="F2F2F2" w:themeFill="background1" w:themeFillShade="F2"/>
            <w:vAlign w:val="center"/>
          </w:tcPr>
          <w:p w14:paraId="4E1AFFDE" w14:textId="69FFEE86" w:rsidR="004F2CB6" w:rsidRPr="00746E12" w:rsidRDefault="00FF0AD6" w:rsidP="00C642D5">
            <w:pPr>
              <w:pStyle w:val="BodyText"/>
              <w:spacing w:after="0"/>
              <w:rPr>
                <w:rFonts w:asciiTheme="minorHAnsi" w:hAnsiTheme="minorHAnsi" w:cstheme="minorHAnsi"/>
                <w:b/>
                <w:bCs/>
              </w:rPr>
            </w:pPr>
            <w:r w:rsidRPr="00FF0AD6">
              <w:rPr>
                <w:rFonts w:asciiTheme="minorHAnsi" w:hAnsiTheme="minorHAnsi" w:cstheme="minorHAnsi"/>
                <w:b/>
                <w:bCs/>
              </w:rPr>
              <w:t>IE752</w:t>
            </w:r>
            <w:r>
              <w:rPr>
                <w:rFonts w:asciiTheme="minorHAnsi" w:hAnsiTheme="minorHAnsi" w:cstheme="minorHAnsi"/>
                <w:b/>
                <w:bCs/>
              </w:rPr>
              <w:t xml:space="preserve"> </w:t>
            </w:r>
            <w:r w:rsidR="00481782" w:rsidRPr="00481782">
              <w:rPr>
                <w:rFonts w:asciiTheme="minorHAnsi" w:hAnsiTheme="minorHAnsi" w:cstheme="minorHAnsi"/>
                <w:b/>
                <w:bCs/>
              </w:rPr>
              <w:t>Sustainability and Energy Management</w:t>
            </w:r>
          </w:p>
        </w:tc>
        <w:tc>
          <w:tcPr>
            <w:tcW w:w="1701" w:type="dxa"/>
            <w:shd w:val="clear" w:color="auto" w:fill="F2F2F2" w:themeFill="background1" w:themeFillShade="F2"/>
            <w:vAlign w:val="center"/>
          </w:tcPr>
          <w:p w14:paraId="7CD6B63F" w14:textId="77777777" w:rsidR="004F2CB6" w:rsidRPr="00746E12" w:rsidRDefault="004F2CB6" w:rsidP="00C642D5">
            <w:pPr>
              <w:pStyle w:val="BodyText"/>
              <w:spacing w:after="0"/>
              <w:jc w:val="right"/>
              <w:rPr>
                <w:rFonts w:asciiTheme="minorHAnsi" w:hAnsiTheme="minorHAnsi" w:cstheme="minorHAnsi"/>
                <w:b/>
                <w:bCs/>
              </w:rPr>
            </w:pPr>
            <w:r w:rsidRPr="00122681">
              <w:rPr>
                <w:rFonts w:asciiTheme="minorHAnsi" w:hAnsiTheme="minorHAnsi" w:cstheme="minorHAnsi"/>
                <w:b/>
                <w:bCs/>
              </w:rPr>
              <w:t>3 Cr</w:t>
            </w:r>
            <w:r w:rsidRPr="00746E12">
              <w:rPr>
                <w:rFonts w:asciiTheme="minorHAnsi" w:hAnsiTheme="minorHAnsi" w:cstheme="minorHAnsi"/>
                <w:b/>
                <w:bCs/>
              </w:rPr>
              <w:t xml:space="preserve"> Hr</w:t>
            </w:r>
          </w:p>
        </w:tc>
        <w:tc>
          <w:tcPr>
            <w:tcW w:w="1701" w:type="dxa"/>
            <w:shd w:val="clear" w:color="auto" w:fill="F2F2F2" w:themeFill="background1" w:themeFillShade="F2"/>
            <w:vAlign w:val="center"/>
          </w:tcPr>
          <w:p w14:paraId="541A7D7B" w14:textId="387EA40A" w:rsidR="004F2CB6" w:rsidRPr="00746E12" w:rsidRDefault="00A53969" w:rsidP="00C642D5">
            <w:pPr>
              <w:pStyle w:val="BodyText"/>
              <w:spacing w:after="0"/>
              <w:jc w:val="right"/>
              <w:rPr>
                <w:rFonts w:asciiTheme="minorHAnsi" w:hAnsiTheme="minorHAnsi" w:cstheme="minorHAnsi"/>
                <w:b/>
                <w:bCs/>
              </w:rPr>
            </w:pPr>
            <w:r>
              <w:rPr>
                <w:rFonts w:asciiTheme="minorHAnsi" w:hAnsiTheme="minorHAnsi" w:cstheme="minorHAnsi"/>
                <w:b/>
                <w:bCs/>
              </w:rPr>
              <w:t>8</w:t>
            </w:r>
            <w:r w:rsidR="004F2CB6" w:rsidRPr="00746E12">
              <w:rPr>
                <w:rFonts w:asciiTheme="minorHAnsi" w:hAnsiTheme="minorHAnsi" w:cstheme="minorHAnsi"/>
                <w:b/>
                <w:bCs/>
              </w:rPr>
              <w:t xml:space="preserve"> ECTS</w:t>
            </w:r>
          </w:p>
        </w:tc>
      </w:tr>
      <w:tr w:rsidR="004F2CB6" w:rsidRPr="00746E12" w14:paraId="37635F66" w14:textId="77777777" w:rsidTr="00567B8D">
        <w:trPr>
          <w:trHeight w:val="423"/>
        </w:trPr>
        <w:tc>
          <w:tcPr>
            <w:tcW w:w="10206" w:type="dxa"/>
            <w:gridSpan w:val="3"/>
            <w:shd w:val="clear" w:color="auto" w:fill="auto"/>
            <w:vAlign w:val="center"/>
          </w:tcPr>
          <w:p w14:paraId="74D8ACA0" w14:textId="554398F2" w:rsidR="004F2CB6" w:rsidRPr="00746E12" w:rsidRDefault="006302D6" w:rsidP="00C642D5">
            <w:pPr>
              <w:pStyle w:val="BodyText"/>
              <w:spacing w:after="0"/>
              <w:jc w:val="both"/>
              <w:rPr>
                <w:rFonts w:asciiTheme="minorHAnsi" w:hAnsiTheme="minorHAnsi" w:cstheme="minorHAnsi"/>
              </w:rPr>
            </w:pPr>
            <w:r w:rsidRPr="006302D6">
              <w:rPr>
                <w:rFonts w:asciiTheme="minorHAnsi" w:hAnsiTheme="minorHAnsi" w:cstheme="minorHAnsi"/>
              </w:rPr>
              <w:t xml:space="preserve">Students will learn about the principle of sustainability and sustainable development in a broader context, sustainability metrics, energy efficiency, conventional and nonconventional energy resources, economics of energy generation and consumption. They will </w:t>
            </w:r>
            <w:r w:rsidR="007371CB" w:rsidRPr="006302D6">
              <w:rPr>
                <w:rFonts w:asciiTheme="minorHAnsi" w:hAnsiTheme="minorHAnsi" w:cstheme="minorHAnsi"/>
              </w:rPr>
              <w:t>analyze</w:t>
            </w:r>
            <w:r w:rsidRPr="006302D6">
              <w:rPr>
                <w:rFonts w:asciiTheme="minorHAnsi" w:hAnsiTheme="minorHAnsi" w:cstheme="minorHAnsi"/>
              </w:rPr>
              <w:t xml:space="preserve"> available data related to energy demand, climate change, and sustainability indicators. They will learn how to perform energy analysis and conduct energy audits in building and industrial facilities. Topics including electricity supply systems, heating, lighting, insulation, and other energy related systems will be reviewed in addition to energy systems maintenance. Students will learn various energy storage technologies like mechanical, electrical, chemical, and thermal technologies. Concepts related to energy in transportation, green buildings, energy management standards will be also covered.</w:t>
            </w:r>
          </w:p>
        </w:tc>
      </w:tr>
      <w:tr w:rsidR="002A59D9" w:rsidRPr="00746E12" w14:paraId="5DCCC627" w14:textId="77777777" w:rsidTr="00C642D5">
        <w:tc>
          <w:tcPr>
            <w:tcW w:w="10206" w:type="dxa"/>
            <w:gridSpan w:val="3"/>
            <w:vAlign w:val="center"/>
          </w:tcPr>
          <w:p w14:paraId="7A4FADD5" w14:textId="230697E5" w:rsidR="002A59D9" w:rsidRPr="00746E12"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746E12" w14:paraId="48AE9691" w14:textId="77777777" w:rsidTr="00C642D5">
        <w:tc>
          <w:tcPr>
            <w:tcW w:w="10206" w:type="dxa"/>
            <w:gridSpan w:val="3"/>
            <w:vAlign w:val="center"/>
          </w:tcPr>
          <w:p w14:paraId="13DAB717" w14:textId="7C8E93E2" w:rsidR="002A59D9" w:rsidRPr="00746E12"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22CDD96D" w14:textId="77777777" w:rsidR="004F2CB6" w:rsidRDefault="004F2CB6"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A4726" w:rsidRPr="002A4726" w14:paraId="6077E796" w14:textId="77777777" w:rsidTr="00C642D5">
        <w:tc>
          <w:tcPr>
            <w:tcW w:w="6804" w:type="dxa"/>
            <w:shd w:val="clear" w:color="auto" w:fill="F2F2F2" w:themeFill="background1" w:themeFillShade="F2"/>
            <w:vAlign w:val="center"/>
          </w:tcPr>
          <w:p w14:paraId="5DDAA5CC" w14:textId="780A05B1" w:rsidR="00A61754" w:rsidRPr="00121ECC" w:rsidRDefault="00EC53B6" w:rsidP="00C642D5">
            <w:pPr>
              <w:pStyle w:val="BodyText"/>
              <w:spacing w:after="0"/>
              <w:rPr>
                <w:rFonts w:asciiTheme="minorHAnsi" w:hAnsiTheme="minorHAnsi" w:cstheme="minorHAnsi"/>
                <w:b/>
                <w:bCs/>
              </w:rPr>
            </w:pPr>
            <w:r w:rsidRPr="00121ECC">
              <w:rPr>
                <w:rFonts w:asciiTheme="minorHAnsi" w:hAnsiTheme="minorHAnsi" w:cstheme="minorHAnsi"/>
                <w:b/>
                <w:bCs/>
              </w:rPr>
              <w:t xml:space="preserve">MBA740 </w:t>
            </w:r>
            <w:r w:rsidR="00CC554F" w:rsidRPr="00121ECC">
              <w:rPr>
                <w:rFonts w:asciiTheme="minorHAnsi" w:hAnsiTheme="minorHAnsi" w:cstheme="minorHAnsi"/>
                <w:b/>
                <w:bCs/>
              </w:rPr>
              <w:t xml:space="preserve">Organizational </w:t>
            </w:r>
            <w:r w:rsidR="00664783" w:rsidRPr="00121ECC">
              <w:rPr>
                <w:rFonts w:asciiTheme="minorHAnsi" w:hAnsiTheme="minorHAnsi" w:cstheme="minorHAnsi"/>
                <w:b/>
                <w:bCs/>
              </w:rPr>
              <w:t>Behavior</w:t>
            </w:r>
            <w:r w:rsidR="00CC554F" w:rsidRPr="00121ECC">
              <w:rPr>
                <w:rFonts w:asciiTheme="minorHAnsi" w:hAnsiTheme="minorHAnsi" w:cstheme="minorHAnsi"/>
                <w:b/>
                <w:bCs/>
              </w:rPr>
              <w:t xml:space="preserve"> and Human Resources</w:t>
            </w:r>
          </w:p>
        </w:tc>
        <w:tc>
          <w:tcPr>
            <w:tcW w:w="1701" w:type="dxa"/>
            <w:shd w:val="clear" w:color="auto" w:fill="F2F2F2" w:themeFill="background1" w:themeFillShade="F2"/>
            <w:vAlign w:val="center"/>
          </w:tcPr>
          <w:p w14:paraId="28177A79" w14:textId="77777777" w:rsidR="00A61754" w:rsidRPr="00121ECC" w:rsidRDefault="00A61754" w:rsidP="00C642D5">
            <w:pPr>
              <w:pStyle w:val="BodyText"/>
              <w:spacing w:after="0"/>
              <w:jc w:val="right"/>
              <w:rPr>
                <w:rFonts w:asciiTheme="minorHAnsi" w:hAnsiTheme="minorHAnsi" w:cstheme="minorHAnsi"/>
                <w:b/>
                <w:bCs/>
              </w:rPr>
            </w:pPr>
            <w:r w:rsidRPr="00121ECC">
              <w:rPr>
                <w:rFonts w:asciiTheme="minorHAnsi" w:hAnsiTheme="minorHAnsi" w:cstheme="minorHAnsi"/>
                <w:b/>
                <w:bCs/>
              </w:rPr>
              <w:t>3 Cr Hr</w:t>
            </w:r>
          </w:p>
        </w:tc>
        <w:tc>
          <w:tcPr>
            <w:tcW w:w="1701" w:type="dxa"/>
            <w:shd w:val="clear" w:color="auto" w:fill="F2F2F2" w:themeFill="background1" w:themeFillShade="F2"/>
            <w:vAlign w:val="center"/>
          </w:tcPr>
          <w:p w14:paraId="27C234FF" w14:textId="77777777" w:rsidR="00A61754" w:rsidRPr="002A4726" w:rsidRDefault="00A61754" w:rsidP="00C642D5">
            <w:pPr>
              <w:pStyle w:val="BodyText"/>
              <w:spacing w:after="0"/>
              <w:jc w:val="right"/>
              <w:rPr>
                <w:rFonts w:asciiTheme="minorHAnsi" w:hAnsiTheme="minorHAnsi" w:cstheme="minorHAnsi"/>
                <w:b/>
                <w:bCs/>
              </w:rPr>
            </w:pPr>
            <w:r w:rsidRPr="00121ECC">
              <w:rPr>
                <w:rFonts w:asciiTheme="minorHAnsi" w:hAnsiTheme="minorHAnsi" w:cstheme="minorHAnsi"/>
                <w:b/>
                <w:bCs/>
              </w:rPr>
              <w:t>8 ECTS</w:t>
            </w:r>
          </w:p>
        </w:tc>
      </w:tr>
      <w:tr w:rsidR="002A4726" w:rsidRPr="002A4726" w14:paraId="55386D78" w14:textId="77777777" w:rsidTr="00EA02B2">
        <w:trPr>
          <w:trHeight w:val="423"/>
        </w:trPr>
        <w:tc>
          <w:tcPr>
            <w:tcW w:w="10206" w:type="dxa"/>
            <w:gridSpan w:val="3"/>
            <w:shd w:val="clear" w:color="auto" w:fill="auto"/>
            <w:vAlign w:val="center"/>
          </w:tcPr>
          <w:p w14:paraId="72FC543C" w14:textId="5F58CCC6" w:rsidR="00A61754" w:rsidRPr="001A4F65" w:rsidRDefault="00EA02B2" w:rsidP="00C642D5">
            <w:pPr>
              <w:pStyle w:val="BodyText"/>
              <w:spacing w:after="0"/>
              <w:jc w:val="both"/>
              <w:rPr>
                <w:rFonts w:asciiTheme="minorHAnsi" w:hAnsiTheme="minorHAnsi" w:cstheme="minorHAnsi"/>
              </w:rPr>
            </w:pPr>
            <w:r w:rsidRPr="001A4F65">
              <w:rPr>
                <w:rFonts w:asciiTheme="minorHAnsi" w:hAnsiTheme="minorHAnsi" w:cstheme="minorHAnsi"/>
              </w:rPr>
              <w:t>This course is designed to expose students to important theories and conceptual models for analyzing, understanding, and managing human behavior within organizations. Organizational behavior encompasses a wide range of topics, such as motivation, attitudes, change, leadership, teams, etc. Some of the topics we will cover during this course are vital in the world of business. Organizational behavior studies cover the study of organizations from multiple viewpoints, methods, and levels of analysis. It examines and analyzes the application of knowledge about how people, individuals, and groups act in organizations. It does this by taking a system approach. That is, it interprets people-organization relationships in terms of the whole person, whole group, whole organization, and whole social system. Its purpose is to build better relationships by achieving human objectives, organizational objectives, and social objectives.</w:t>
            </w:r>
          </w:p>
        </w:tc>
      </w:tr>
      <w:tr w:rsidR="002A59D9" w:rsidRPr="002A4726" w14:paraId="6DD228B3" w14:textId="77777777" w:rsidTr="00C642D5">
        <w:tc>
          <w:tcPr>
            <w:tcW w:w="10206" w:type="dxa"/>
            <w:gridSpan w:val="3"/>
            <w:vAlign w:val="center"/>
          </w:tcPr>
          <w:p w14:paraId="70CC6F2E" w14:textId="13D3C16F" w:rsidR="002A59D9" w:rsidRPr="002A4726" w:rsidRDefault="002A59D9" w:rsidP="002A59D9">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2A59D9" w:rsidRPr="002A4726" w14:paraId="1AEA3DE0" w14:textId="77777777" w:rsidTr="00C642D5">
        <w:tc>
          <w:tcPr>
            <w:tcW w:w="10206" w:type="dxa"/>
            <w:gridSpan w:val="3"/>
            <w:vAlign w:val="center"/>
          </w:tcPr>
          <w:p w14:paraId="327057EF" w14:textId="387E0E20" w:rsidR="002A59D9" w:rsidRPr="002A4726" w:rsidRDefault="002A59D9" w:rsidP="002A59D9">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5D69F990" w14:textId="77777777" w:rsidR="00635E14" w:rsidRDefault="00635E14"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F192C" w:rsidRPr="00FA5AA5" w14:paraId="35A505C5" w14:textId="77777777" w:rsidTr="003F0FA2">
        <w:tc>
          <w:tcPr>
            <w:tcW w:w="6804" w:type="dxa"/>
            <w:shd w:val="clear" w:color="auto" w:fill="F2F2F2" w:themeFill="background1" w:themeFillShade="F2"/>
            <w:vAlign w:val="center"/>
          </w:tcPr>
          <w:p w14:paraId="7BB51E05" w14:textId="77777777" w:rsidR="008F192C" w:rsidRPr="00FA5AA5" w:rsidRDefault="008F192C" w:rsidP="003F0FA2">
            <w:pPr>
              <w:pStyle w:val="BodyText"/>
              <w:spacing w:after="0"/>
              <w:rPr>
                <w:rFonts w:asciiTheme="minorHAnsi" w:hAnsiTheme="minorHAnsi" w:cstheme="minorHAnsi"/>
                <w:b/>
                <w:bCs/>
              </w:rPr>
            </w:pPr>
            <w:r w:rsidRPr="00FA5AA5">
              <w:rPr>
                <w:rFonts w:asciiTheme="minorHAnsi" w:hAnsiTheme="minorHAnsi" w:cstheme="minorHAnsi"/>
                <w:b/>
                <w:bCs/>
              </w:rPr>
              <w:t>IE771 Special Topics in Engineering Management</w:t>
            </w:r>
          </w:p>
        </w:tc>
        <w:tc>
          <w:tcPr>
            <w:tcW w:w="1701" w:type="dxa"/>
            <w:shd w:val="clear" w:color="auto" w:fill="F2F2F2" w:themeFill="background1" w:themeFillShade="F2"/>
          </w:tcPr>
          <w:p w14:paraId="6E4D942F" w14:textId="77777777" w:rsidR="008F192C" w:rsidRPr="00FA5AA5" w:rsidRDefault="008F192C" w:rsidP="003F0FA2">
            <w:pPr>
              <w:pStyle w:val="BodyText"/>
              <w:spacing w:after="0"/>
              <w:jc w:val="right"/>
              <w:rPr>
                <w:rFonts w:asciiTheme="minorHAnsi" w:hAnsiTheme="minorHAnsi" w:cstheme="minorHAnsi"/>
                <w:b/>
                <w:bCs/>
              </w:rPr>
            </w:pPr>
            <w:r w:rsidRPr="00FA5AA5">
              <w:rPr>
                <w:b/>
                <w:bCs/>
              </w:rPr>
              <w:t>3 Cr Hr</w:t>
            </w:r>
          </w:p>
        </w:tc>
        <w:tc>
          <w:tcPr>
            <w:tcW w:w="1701" w:type="dxa"/>
            <w:shd w:val="clear" w:color="auto" w:fill="F2F2F2" w:themeFill="background1" w:themeFillShade="F2"/>
          </w:tcPr>
          <w:p w14:paraId="313ABE58" w14:textId="77777777" w:rsidR="008F192C" w:rsidRPr="00FA5AA5" w:rsidRDefault="008F192C" w:rsidP="003F0FA2">
            <w:pPr>
              <w:pStyle w:val="BodyText"/>
              <w:spacing w:after="0"/>
              <w:jc w:val="right"/>
              <w:rPr>
                <w:rFonts w:asciiTheme="minorHAnsi" w:hAnsiTheme="minorHAnsi" w:cstheme="minorHAnsi"/>
                <w:b/>
                <w:bCs/>
              </w:rPr>
            </w:pPr>
            <w:r w:rsidRPr="00FA5AA5">
              <w:rPr>
                <w:b/>
                <w:bCs/>
              </w:rPr>
              <w:t>8 ECTS</w:t>
            </w:r>
          </w:p>
        </w:tc>
      </w:tr>
      <w:tr w:rsidR="008F192C" w:rsidRPr="00FA5AA5" w14:paraId="6EAF5C0D" w14:textId="77777777" w:rsidTr="003F0FA2">
        <w:tc>
          <w:tcPr>
            <w:tcW w:w="10206" w:type="dxa"/>
            <w:gridSpan w:val="3"/>
            <w:vAlign w:val="center"/>
          </w:tcPr>
          <w:p w14:paraId="16DB1B34" w14:textId="77777777" w:rsidR="008F192C" w:rsidRPr="00FA5AA5" w:rsidRDefault="008F192C" w:rsidP="003F0FA2">
            <w:pPr>
              <w:pStyle w:val="BodyText"/>
              <w:spacing w:after="0"/>
              <w:jc w:val="both"/>
              <w:rPr>
                <w:rFonts w:asciiTheme="minorHAnsi" w:hAnsiTheme="minorHAnsi" w:cstheme="minorHAnsi"/>
              </w:rPr>
            </w:pPr>
            <w:r w:rsidRPr="00FA5AA5">
              <w:rPr>
                <w:rFonts w:asciiTheme="minorHAnsi" w:hAnsiTheme="minorHAnsi" w:cstheme="minorHAnsi"/>
              </w:rPr>
              <w:t>Selected topics of current interest in Engineering Management. The course is designed to give the students an opportunity to pursue special studies not offered in other courses.</w:t>
            </w:r>
          </w:p>
        </w:tc>
      </w:tr>
      <w:tr w:rsidR="008F192C" w:rsidRPr="00FA5AA5" w14:paraId="26A1C466" w14:textId="77777777" w:rsidTr="003F0FA2">
        <w:tc>
          <w:tcPr>
            <w:tcW w:w="10206" w:type="dxa"/>
            <w:gridSpan w:val="3"/>
          </w:tcPr>
          <w:p w14:paraId="586B4779" w14:textId="77777777" w:rsidR="008F192C" w:rsidRPr="00FA5AA5" w:rsidRDefault="008F192C" w:rsidP="003F0FA2">
            <w:pPr>
              <w:pStyle w:val="BodyText"/>
              <w:spacing w:after="0"/>
              <w:jc w:val="right"/>
              <w:rPr>
                <w:rFonts w:asciiTheme="minorHAnsi" w:hAnsiTheme="minorHAnsi" w:cstheme="minorHAnsi"/>
                <w:i/>
                <w:iCs/>
              </w:rPr>
            </w:pPr>
            <w:r w:rsidRPr="00FA5AA5">
              <w:rPr>
                <w:rFonts w:asciiTheme="minorHAnsi" w:hAnsiTheme="minorHAnsi" w:cstheme="minorHAnsi"/>
                <w:i/>
                <w:iCs/>
              </w:rPr>
              <w:t>Prerequisites: -</w:t>
            </w:r>
          </w:p>
        </w:tc>
      </w:tr>
      <w:tr w:rsidR="008F192C" w:rsidRPr="00FA5AA5" w14:paraId="2005028C" w14:textId="77777777" w:rsidTr="003F0FA2">
        <w:tc>
          <w:tcPr>
            <w:tcW w:w="10206" w:type="dxa"/>
            <w:gridSpan w:val="3"/>
          </w:tcPr>
          <w:p w14:paraId="26F855EC" w14:textId="77777777" w:rsidR="008F192C" w:rsidRPr="00FA5AA5" w:rsidRDefault="008F192C" w:rsidP="003F0FA2">
            <w:pPr>
              <w:pStyle w:val="BodyText"/>
              <w:spacing w:after="0"/>
              <w:jc w:val="right"/>
              <w:rPr>
                <w:rFonts w:asciiTheme="minorHAnsi" w:hAnsiTheme="minorHAnsi" w:cstheme="minorHAnsi"/>
                <w:i/>
                <w:iCs/>
              </w:rPr>
            </w:pPr>
            <w:r w:rsidRPr="00FA5AA5">
              <w:rPr>
                <w:rFonts w:asciiTheme="minorHAnsi" w:hAnsiTheme="minorHAnsi" w:cstheme="minorHAnsi"/>
                <w:i/>
                <w:iCs/>
              </w:rPr>
              <w:t>Corequisites: -</w:t>
            </w:r>
          </w:p>
        </w:tc>
      </w:tr>
    </w:tbl>
    <w:p w14:paraId="4C149444" w14:textId="77777777" w:rsidR="008F192C" w:rsidRDefault="008F192C"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7C4F7B" w:rsidRPr="00746E12" w14:paraId="76028142" w14:textId="77777777" w:rsidTr="003F0FA2">
        <w:tc>
          <w:tcPr>
            <w:tcW w:w="6804" w:type="dxa"/>
            <w:shd w:val="clear" w:color="auto" w:fill="F2F2F2" w:themeFill="background1" w:themeFillShade="F2"/>
            <w:vAlign w:val="center"/>
          </w:tcPr>
          <w:p w14:paraId="154B3E46" w14:textId="77777777" w:rsidR="007C4F7B" w:rsidRPr="00FA5AA5" w:rsidRDefault="007C4F7B" w:rsidP="003F0FA2">
            <w:pPr>
              <w:pStyle w:val="BodyText"/>
              <w:spacing w:after="0"/>
              <w:rPr>
                <w:rFonts w:asciiTheme="minorHAnsi" w:hAnsiTheme="minorHAnsi" w:cstheme="minorHAnsi"/>
                <w:b/>
                <w:bCs/>
              </w:rPr>
            </w:pPr>
            <w:r w:rsidRPr="00FA5AA5">
              <w:rPr>
                <w:rFonts w:asciiTheme="minorHAnsi" w:hAnsiTheme="minorHAnsi" w:cstheme="minorHAnsi"/>
                <w:b/>
                <w:bCs/>
              </w:rPr>
              <w:t>IE772 Special Topics in Innovation Management</w:t>
            </w:r>
          </w:p>
        </w:tc>
        <w:tc>
          <w:tcPr>
            <w:tcW w:w="1701" w:type="dxa"/>
            <w:shd w:val="clear" w:color="auto" w:fill="F2F2F2" w:themeFill="background1" w:themeFillShade="F2"/>
          </w:tcPr>
          <w:p w14:paraId="02A0C9F1" w14:textId="77777777" w:rsidR="007C4F7B" w:rsidRPr="00436439" w:rsidRDefault="007C4F7B" w:rsidP="003F0FA2">
            <w:pPr>
              <w:pStyle w:val="BodyText"/>
              <w:spacing w:after="0"/>
              <w:jc w:val="right"/>
              <w:rPr>
                <w:rFonts w:asciiTheme="minorHAnsi" w:hAnsiTheme="minorHAnsi" w:cstheme="minorHAnsi"/>
                <w:b/>
                <w:bCs/>
              </w:rPr>
            </w:pPr>
            <w:r w:rsidRPr="00436439">
              <w:rPr>
                <w:b/>
                <w:bCs/>
              </w:rPr>
              <w:t>3 Cr Hr</w:t>
            </w:r>
          </w:p>
        </w:tc>
        <w:tc>
          <w:tcPr>
            <w:tcW w:w="1701" w:type="dxa"/>
            <w:shd w:val="clear" w:color="auto" w:fill="F2F2F2" w:themeFill="background1" w:themeFillShade="F2"/>
          </w:tcPr>
          <w:p w14:paraId="6D6FD31A" w14:textId="77777777" w:rsidR="007C4F7B" w:rsidRPr="00436439" w:rsidRDefault="007C4F7B" w:rsidP="003F0FA2">
            <w:pPr>
              <w:pStyle w:val="BodyText"/>
              <w:spacing w:after="0"/>
              <w:jc w:val="right"/>
              <w:rPr>
                <w:rFonts w:asciiTheme="minorHAnsi" w:hAnsiTheme="minorHAnsi" w:cstheme="minorHAnsi"/>
                <w:b/>
                <w:bCs/>
              </w:rPr>
            </w:pPr>
            <w:r w:rsidRPr="00436439">
              <w:rPr>
                <w:b/>
                <w:bCs/>
              </w:rPr>
              <w:t>8 ECTS</w:t>
            </w:r>
          </w:p>
        </w:tc>
      </w:tr>
      <w:tr w:rsidR="007C4F7B" w:rsidRPr="00746E12" w14:paraId="17292234" w14:textId="77777777" w:rsidTr="003F0FA2">
        <w:tc>
          <w:tcPr>
            <w:tcW w:w="10206" w:type="dxa"/>
            <w:gridSpan w:val="3"/>
            <w:vAlign w:val="center"/>
          </w:tcPr>
          <w:p w14:paraId="5925B8A3" w14:textId="77777777" w:rsidR="007C4F7B" w:rsidRPr="00FA5AA5" w:rsidRDefault="007C4F7B" w:rsidP="003F0FA2">
            <w:pPr>
              <w:pStyle w:val="BodyText"/>
              <w:spacing w:after="0"/>
              <w:jc w:val="both"/>
              <w:rPr>
                <w:rFonts w:asciiTheme="minorHAnsi" w:hAnsiTheme="minorHAnsi" w:cstheme="minorHAnsi"/>
              </w:rPr>
            </w:pPr>
            <w:r w:rsidRPr="00FA5AA5">
              <w:rPr>
                <w:rFonts w:asciiTheme="minorHAnsi" w:hAnsiTheme="minorHAnsi" w:cstheme="minorHAnsi"/>
              </w:rPr>
              <w:t>Selected topics of current interest in Innovation Management. The course is designed to give the students an opportunity to pursue special studies not offered in other courses.</w:t>
            </w:r>
          </w:p>
        </w:tc>
      </w:tr>
      <w:tr w:rsidR="007C4F7B" w:rsidRPr="00746E12" w14:paraId="6A0AA446" w14:textId="77777777" w:rsidTr="003F0FA2">
        <w:tc>
          <w:tcPr>
            <w:tcW w:w="10206" w:type="dxa"/>
            <w:gridSpan w:val="3"/>
          </w:tcPr>
          <w:p w14:paraId="2011E854" w14:textId="77777777" w:rsidR="007C4F7B" w:rsidRPr="00FA5AA5" w:rsidRDefault="007C4F7B" w:rsidP="003F0FA2">
            <w:pPr>
              <w:pStyle w:val="BodyText"/>
              <w:spacing w:after="0"/>
              <w:jc w:val="right"/>
              <w:rPr>
                <w:rFonts w:asciiTheme="minorHAnsi" w:hAnsiTheme="minorHAnsi" w:cstheme="minorHAnsi"/>
                <w:i/>
                <w:iCs/>
              </w:rPr>
            </w:pPr>
            <w:r w:rsidRPr="00FA5AA5">
              <w:rPr>
                <w:rFonts w:asciiTheme="minorHAnsi" w:hAnsiTheme="minorHAnsi" w:cstheme="minorHAnsi"/>
                <w:i/>
                <w:iCs/>
              </w:rPr>
              <w:t>Prerequisites: -</w:t>
            </w:r>
          </w:p>
        </w:tc>
      </w:tr>
      <w:tr w:rsidR="007C4F7B" w:rsidRPr="00746E12" w14:paraId="6388A0A0" w14:textId="77777777" w:rsidTr="003F0FA2">
        <w:tc>
          <w:tcPr>
            <w:tcW w:w="10206" w:type="dxa"/>
            <w:gridSpan w:val="3"/>
          </w:tcPr>
          <w:p w14:paraId="354CEF64" w14:textId="77777777" w:rsidR="007C4F7B" w:rsidRPr="00FA5AA5" w:rsidRDefault="007C4F7B" w:rsidP="003F0FA2">
            <w:pPr>
              <w:pStyle w:val="BodyText"/>
              <w:spacing w:after="0"/>
              <w:jc w:val="right"/>
              <w:rPr>
                <w:rFonts w:asciiTheme="minorHAnsi" w:hAnsiTheme="minorHAnsi" w:cstheme="minorHAnsi"/>
                <w:i/>
                <w:iCs/>
              </w:rPr>
            </w:pPr>
            <w:r w:rsidRPr="00FA5AA5">
              <w:rPr>
                <w:rFonts w:asciiTheme="minorHAnsi" w:hAnsiTheme="minorHAnsi" w:cstheme="minorHAnsi"/>
                <w:i/>
                <w:iCs/>
              </w:rPr>
              <w:t>Corequisites: -</w:t>
            </w:r>
          </w:p>
        </w:tc>
      </w:tr>
    </w:tbl>
    <w:p w14:paraId="055D3DF7" w14:textId="3741192F" w:rsidR="003E44B2" w:rsidRDefault="003E44B2">
      <w:pPr>
        <w:rPr>
          <w:rFonts w:asciiTheme="minorHAnsi" w:hAnsiTheme="minorHAnsi" w:cstheme="minorHAnsi"/>
        </w:rPr>
      </w:pPr>
      <w:r>
        <w:rPr>
          <w:rFonts w:asciiTheme="minorHAnsi" w:hAnsiTheme="minorHAnsi" w:cstheme="minorHAnsi"/>
        </w:rPr>
        <w:br w:type="page"/>
      </w:r>
    </w:p>
    <w:p w14:paraId="7A6C6DD8" w14:textId="63B37CD5" w:rsidR="00846DF6" w:rsidRPr="00123714" w:rsidRDefault="00C97EFC" w:rsidP="00123714">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lastRenderedPageBreak/>
        <w:t>Comprehensive Exam/</w:t>
      </w:r>
      <w:r w:rsidRPr="001A1A46">
        <w:rPr>
          <w:rFonts w:asciiTheme="minorHAnsi" w:hAnsiTheme="minorHAnsi" w:cstheme="minorHAnsi"/>
          <w:sz w:val="32"/>
          <w:szCs w:val="32"/>
        </w:rPr>
        <w:t>Other</w:t>
      </w:r>
    </w:p>
    <w:p w14:paraId="350ECF1C" w14:textId="77777777" w:rsidR="00123714" w:rsidRDefault="00123714" w:rsidP="00846DF6">
      <w:pPr>
        <w:pStyle w:val="Heading1"/>
        <w:tabs>
          <w:tab w:val="left" w:pos="1059"/>
          <w:tab w:val="left" w:pos="1060"/>
        </w:tabs>
        <w:ind w:right="280"/>
        <w:rPr>
          <w:rFonts w:asciiTheme="minorHAnsi" w:hAnsiTheme="minorHAnsi" w:cstheme="minorHAnsi"/>
          <w:sz w:val="22"/>
          <w:szCs w:val="2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46DF6" w:rsidRPr="00746E12" w14:paraId="452BE787" w14:textId="77777777" w:rsidTr="003F0FA2">
        <w:tc>
          <w:tcPr>
            <w:tcW w:w="6804" w:type="dxa"/>
            <w:shd w:val="clear" w:color="auto" w:fill="F2F2F2" w:themeFill="background1" w:themeFillShade="F2"/>
            <w:vAlign w:val="center"/>
          </w:tcPr>
          <w:p w14:paraId="2F6DFC1C" w14:textId="77777777" w:rsidR="00846DF6" w:rsidRPr="00E86C4B" w:rsidRDefault="00846DF6" w:rsidP="003F0FA2">
            <w:pPr>
              <w:pStyle w:val="BodyText"/>
              <w:spacing w:after="0"/>
              <w:rPr>
                <w:rFonts w:asciiTheme="minorHAnsi" w:hAnsiTheme="minorHAnsi" w:cstheme="minorHAnsi"/>
                <w:b/>
                <w:bCs/>
              </w:rPr>
            </w:pPr>
            <w:r w:rsidRPr="00E86C4B">
              <w:rPr>
                <w:rFonts w:asciiTheme="minorHAnsi" w:hAnsiTheme="minorHAnsi" w:cstheme="minorHAnsi"/>
                <w:b/>
                <w:bCs/>
              </w:rPr>
              <w:t>IE517 Statistics and Engineering Economics</w:t>
            </w:r>
          </w:p>
        </w:tc>
        <w:tc>
          <w:tcPr>
            <w:tcW w:w="1701" w:type="dxa"/>
            <w:shd w:val="clear" w:color="auto" w:fill="F2F2F2" w:themeFill="background1" w:themeFillShade="F2"/>
            <w:vAlign w:val="center"/>
          </w:tcPr>
          <w:p w14:paraId="296D9B3C" w14:textId="77777777" w:rsidR="00846DF6" w:rsidRPr="000A75DB" w:rsidRDefault="00846DF6" w:rsidP="003F0FA2">
            <w:pPr>
              <w:pStyle w:val="BodyText"/>
              <w:spacing w:after="0"/>
              <w:jc w:val="right"/>
              <w:rPr>
                <w:rFonts w:asciiTheme="minorHAnsi" w:hAnsiTheme="minorHAnsi" w:cstheme="minorHAnsi"/>
                <w:b/>
                <w:bCs/>
              </w:rPr>
            </w:pPr>
            <w:r w:rsidRPr="000A75DB">
              <w:rPr>
                <w:rFonts w:asciiTheme="minorHAnsi" w:hAnsiTheme="minorHAnsi" w:cstheme="minorHAnsi"/>
                <w:b/>
                <w:bCs/>
              </w:rPr>
              <w:t>0 Cr Hr</w:t>
            </w:r>
          </w:p>
        </w:tc>
        <w:tc>
          <w:tcPr>
            <w:tcW w:w="1701" w:type="dxa"/>
            <w:shd w:val="clear" w:color="auto" w:fill="F2F2F2" w:themeFill="background1" w:themeFillShade="F2"/>
            <w:vAlign w:val="center"/>
          </w:tcPr>
          <w:p w14:paraId="6CE91733" w14:textId="77777777" w:rsidR="00846DF6" w:rsidRPr="000A75DB" w:rsidRDefault="00846DF6" w:rsidP="003F0FA2">
            <w:pPr>
              <w:pStyle w:val="BodyText"/>
              <w:spacing w:after="0"/>
              <w:jc w:val="right"/>
              <w:rPr>
                <w:rFonts w:asciiTheme="minorHAnsi" w:hAnsiTheme="minorHAnsi" w:cstheme="minorHAnsi"/>
                <w:b/>
                <w:bCs/>
              </w:rPr>
            </w:pPr>
            <w:r w:rsidRPr="000A75DB">
              <w:rPr>
                <w:rFonts w:asciiTheme="minorHAnsi" w:hAnsiTheme="minorHAnsi" w:cstheme="minorHAnsi"/>
                <w:b/>
                <w:bCs/>
              </w:rPr>
              <w:t>0 ECTS</w:t>
            </w:r>
          </w:p>
        </w:tc>
      </w:tr>
      <w:tr w:rsidR="00846DF6" w:rsidRPr="00746E12" w14:paraId="71DACB03" w14:textId="77777777" w:rsidTr="003F0FA2">
        <w:tc>
          <w:tcPr>
            <w:tcW w:w="10206" w:type="dxa"/>
            <w:gridSpan w:val="3"/>
            <w:shd w:val="clear" w:color="auto" w:fill="auto"/>
            <w:vAlign w:val="center"/>
          </w:tcPr>
          <w:p w14:paraId="405E0461" w14:textId="77777777" w:rsidR="00846DF6" w:rsidRPr="00E86C4B" w:rsidRDefault="00846DF6" w:rsidP="003F0FA2">
            <w:pPr>
              <w:pStyle w:val="BodyText"/>
              <w:spacing w:after="0"/>
              <w:jc w:val="both"/>
              <w:rPr>
                <w:rFonts w:asciiTheme="minorHAnsi" w:hAnsiTheme="minorHAnsi" w:cstheme="minorHAnsi"/>
              </w:rPr>
            </w:pPr>
            <w:r w:rsidRPr="00E86C4B">
              <w:rPr>
                <w:rFonts w:asciiTheme="minorHAnsi" w:hAnsiTheme="minorHAnsi" w:cstheme="minorHAnsi"/>
              </w:rPr>
              <w:t>This course intends to familiarize students with basic concepts in statistics and engineering economics. Students get acquainted with the fundamentals of probability and probability distributions, descriptive statistics, statistical inference and linear regression. Students learn concepts of the of time value of money and equivalence. Students learn economic-based decision making among alternatives including inflation, depreciation, taxes, and replacement decisions.</w:t>
            </w:r>
          </w:p>
        </w:tc>
      </w:tr>
      <w:tr w:rsidR="00846DF6" w:rsidRPr="00746E12" w14:paraId="4D149741" w14:textId="77777777" w:rsidTr="003F0FA2">
        <w:tc>
          <w:tcPr>
            <w:tcW w:w="10206" w:type="dxa"/>
            <w:gridSpan w:val="3"/>
            <w:vAlign w:val="center"/>
          </w:tcPr>
          <w:p w14:paraId="71AB20C2" w14:textId="77777777" w:rsidR="00846DF6" w:rsidRPr="00746E12" w:rsidRDefault="00846DF6" w:rsidP="003F0FA2">
            <w:pPr>
              <w:pStyle w:val="BodyText"/>
              <w:spacing w:after="0"/>
              <w:jc w:val="right"/>
              <w:rPr>
                <w:rFonts w:asciiTheme="minorHAnsi" w:hAnsiTheme="minorHAnsi" w:cstheme="minorHAnsi"/>
                <w:i/>
                <w:iCs/>
              </w:rPr>
            </w:pPr>
            <w:r w:rsidRPr="00746E12">
              <w:rPr>
                <w:rFonts w:asciiTheme="minorHAnsi" w:hAnsiTheme="minorHAnsi" w:cstheme="minorHAnsi"/>
                <w:i/>
                <w:iCs/>
              </w:rPr>
              <w:t>Prerequisites:</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r w:rsidRPr="00746E12">
              <w:rPr>
                <w:rFonts w:asciiTheme="minorHAnsi" w:hAnsiTheme="minorHAnsi" w:cstheme="minorHAnsi"/>
                <w:i/>
                <w:iCs/>
              </w:rPr>
              <w:t xml:space="preserve"> </w:t>
            </w:r>
            <w:r>
              <w:rPr>
                <w:rFonts w:asciiTheme="minorHAnsi" w:hAnsiTheme="minorHAnsi" w:cstheme="minorHAnsi"/>
                <w:i/>
                <w:iCs/>
              </w:rPr>
              <w:t xml:space="preserve">                   </w:t>
            </w:r>
          </w:p>
        </w:tc>
      </w:tr>
      <w:tr w:rsidR="00846DF6" w:rsidRPr="00746E12" w14:paraId="3028C961" w14:textId="77777777" w:rsidTr="003F0FA2">
        <w:tc>
          <w:tcPr>
            <w:tcW w:w="10206" w:type="dxa"/>
            <w:gridSpan w:val="3"/>
            <w:vAlign w:val="center"/>
          </w:tcPr>
          <w:p w14:paraId="29FB7E4B" w14:textId="77777777" w:rsidR="00846DF6" w:rsidRPr="00746E12" w:rsidRDefault="00846DF6" w:rsidP="003F0FA2">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138A9297" w14:textId="679CF703" w:rsidR="007C4F7B" w:rsidRDefault="007C4F7B" w:rsidP="007C4F7B">
      <w:pPr>
        <w:rPr>
          <w:rFonts w:asciiTheme="minorHAnsi" w:hAnsiTheme="minorHAnsi" w:cstheme="minorHAnsi"/>
        </w:rPr>
      </w:pPr>
    </w:p>
    <w:sectPr w:rsidR="007C4F7B" w:rsidSect="009C126D">
      <w:footerReference w:type="default" r:id="rId11"/>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A406" w14:textId="77777777" w:rsidR="00C469B2" w:rsidRDefault="00C469B2">
      <w:r>
        <w:separator/>
      </w:r>
    </w:p>
  </w:endnote>
  <w:endnote w:type="continuationSeparator" w:id="0">
    <w:p w14:paraId="6DDA461D" w14:textId="77777777" w:rsidR="00C469B2" w:rsidRDefault="00C4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C0C1" w14:textId="77777777" w:rsidR="00C469B2" w:rsidRDefault="00C469B2">
      <w:r>
        <w:separator/>
      </w:r>
    </w:p>
  </w:footnote>
  <w:footnote w:type="continuationSeparator" w:id="0">
    <w:p w14:paraId="0087C0C4" w14:textId="77777777" w:rsidR="00C469B2" w:rsidRDefault="00C46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9D3"/>
    <w:multiLevelType w:val="hybridMultilevel"/>
    <w:tmpl w:val="0958B96E"/>
    <w:lvl w:ilvl="0" w:tplc="2B1AE944">
      <w:start w:val="1"/>
      <w:numFmt w:val="decimal"/>
      <w:lvlText w:val="%1."/>
      <w:lvlJc w:val="left"/>
      <w:pPr>
        <w:ind w:left="820" w:hanging="360"/>
      </w:pPr>
      <w:rPr>
        <w:rFonts w:ascii="Arial" w:eastAsia="Arial" w:hAnsi="Arial" w:cs="Arial" w:hint="default"/>
        <w:b/>
        <w:bCs/>
        <w:spacing w:val="-1"/>
        <w:w w:val="100"/>
        <w:sz w:val="28"/>
        <w:szCs w:val="28"/>
        <w:lang w:val="en-US" w:eastAsia="en-US" w:bidi="ar-SA"/>
      </w:rPr>
    </w:lvl>
    <w:lvl w:ilvl="1" w:tplc="93F8FEA2">
      <w:numFmt w:val="bullet"/>
      <w:lvlText w:val="•"/>
      <w:lvlJc w:val="left"/>
      <w:pPr>
        <w:ind w:left="1696" w:hanging="360"/>
      </w:pPr>
      <w:rPr>
        <w:rFonts w:hint="default"/>
        <w:lang w:val="en-US" w:eastAsia="en-US" w:bidi="ar-SA"/>
      </w:rPr>
    </w:lvl>
    <w:lvl w:ilvl="2" w:tplc="48B6FF96">
      <w:numFmt w:val="bullet"/>
      <w:lvlText w:val="•"/>
      <w:lvlJc w:val="left"/>
      <w:pPr>
        <w:ind w:left="2572" w:hanging="360"/>
      </w:pPr>
      <w:rPr>
        <w:rFonts w:hint="default"/>
        <w:lang w:val="en-US" w:eastAsia="en-US" w:bidi="ar-SA"/>
      </w:rPr>
    </w:lvl>
    <w:lvl w:ilvl="3" w:tplc="D3725038">
      <w:numFmt w:val="bullet"/>
      <w:lvlText w:val="•"/>
      <w:lvlJc w:val="left"/>
      <w:pPr>
        <w:ind w:left="3448" w:hanging="360"/>
      </w:pPr>
      <w:rPr>
        <w:rFonts w:hint="default"/>
        <w:lang w:val="en-US" w:eastAsia="en-US" w:bidi="ar-SA"/>
      </w:rPr>
    </w:lvl>
    <w:lvl w:ilvl="4" w:tplc="07D259F4">
      <w:numFmt w:val="bullet"/>
      <w:lvlText w:val="•"/>
      <w:lvlJc w:val="left"/>
      <w:pPr>
        <w:ind w:left="4324" w:hanging="360"/>
      </w:pPr>
      <w:rPr>
        <w:rFonts w:hint="default"/>
        <w:lang w:val="en-US" w:eastAsia="en-US" w:bidi="ar-SA"/>
      </w:rPr>
    </w:lvl>
    <w:lvl w:ilvl="5" w:tplc="617EBC12">
      <w:numFmt w:val="bullet"/>
      <w:lvlText w:val="•"/>
      <w:lvlJc w:val="left"/>
      <w:pPr>
        <w:ind w:left="5200" w:hanging="360"/>
      </w:pPr>
      <w:rPr>
        <w:rFonts w:hint="default"/>
        <w:lang w:val="en-US" w:eastAsia="en-US" w:bidi="ar-SA"/>
      </w:rPr>
    </w:lvl>
    <w:lvl w:ilvl="6" w:tplc="A6301FE6">
      <w:numFmt w:val="bullet"/>
      <w:lvlText w:val="•"/>
      <w:lvlJc w:val="left"/>
      <w:pPr>
        <w:ind w:left="6076" w:hanging="360"/>
      </w:pPr>
      <w:rPr>
        <w:rFonts w:hint="default"/>
        <w:lang w:val="en-US" w:eastAsia="en-US" w:bidi="ar-SA"/>
      </w:rPr>
    </w:lvl>
    <w:lvl w:ilvl="7" w:tplc="02409BD0">
      <w:numFmt w:val="bullet"/>
      <w:lvlText w:val="•"/>
      <w:lvlJc w:val="left"/>
      <w:pPr>
        <w:ind w:left="6952" w:hanging="360"/>
      </w:pPr>
      <w:rPr>
        <w:rFonts w:hint="default"/>
        <w:lang w:val="en-US" w:eastAsia="en-US" w:bidi="ar-SA"/>
      </w:rPr>
    </w:lvl>
    <w:lvl w:ilvl="8" w:tplc="2A56A798">
      <w:numFmt w:val="bullet"/>
      <w:lvlText w:val="•"/>
      <w:lvlJc w:val="left"/>
      <w:pPr>
        <w:ind w:left="7828" w:hanging="360"/>
      </w:pPr>
      <w:rPr>
        <w:rFonts w:hint="default"/>
        <w:lang w:val="en-US" w:eastAsia="en-US" w:bidi="ar-SA"/>
      </w:rPr>
    </w:lvl>
  </w:abstractNum>
  <w:abstractNum w:abstractNumId="1" w15:restartNumberingAfterBreak="0">
    <w:nsid w:val="056C27B6"/>
    <w:multiLevelType w:val="hybridMultilevel"/>
    <w:tmpl w:val="6CDC8C30"/>
    <w:lvl w:ilvl="0" w:tplc="6DCEE832">
      <w:start w:val="1"/>
      <w:numFmt w:val="decimal"/>
      <w:lvlText w:val="%1."/>
      <w:lvlJc w:val="left"/>
      <w:pPr>
        <w:ind w:left="820" w:hanging="360"/>
      </w:pPr>
      <w:rPr>
        <w:rFonts w:ascii="Arial MT" w:eastAsia="Arial MT" w:hAnsi="Arial MT" w:cs="Arial MT" w:hint="default"/>
        <w:spacing w:val="-1"/>
        <w:w w:val="100"/>
        <w:sz w:val="22"/>
        <w:szCs w:val="22"/>
        <w:lang w:val="en-US" w:eastAsia="en-US" w:bidi="ar-SA"/>
      </w:rPr>
    </w:lvl>
    <w:lvl w:ilvl="1" w:tplc="7C32EF48">
      <w:numFmt w:val="bullet"/>
      <w:lvlText w:val="•"/>
      <w:lvlJc w:val="left"/>
      <w:pPr>
        <w:ind w:left="1696" w:hanging="360"/>
      </w:pPr>
      <w:rPr>
        <w:rFonts w:hint="default"/>
        <w:lang w:val="en-US" w:eastAsia="en-US" w:bidi="ar-SA"/>
      </w:rPr>
    </w:lvl>
    <w:lvl w:ilvl="2" w:tplc="2A1CECF4">
      <w:numFmt w:val="bullet"/>
      <w:lvlText w:val="•"/>
      <w:lvlJc w:val="left"/>
      <w:pPr>
        <w:ind w:left="2572" w:hanging="360"/>
      </w:pPr>
      <w:rPr>
        <w:rFonts w:hint="default"/>
        <w:lang w:val="en-US" w:eastAsia="en-US" w:bidi="ar-SA"/>
      </w:rPr>
    </w:lvl>
    <w:lvl w:ilvl="3" w:tplc="D6F638E6">
      <w:numFmt w:val="bullet"/>
      <w:lvlText w:val="•"/>
      <w:lvlJc w:val="left"/>
      <w:pPr>
        <w:ind w:left="3448" w:hanging="360"/>
      </w:pPr>
      <w:rPr>
        <w:rFonts w:hint="default"/>
        <w:lang w:val="en-US" w:eastAsia="en-US" w:bidi="ar-SA"/>
      </w:rPr>
    </w:lvl>
    <w:lvl w:ilvl="4" w:tplc="39FE207E">
      <w:numFmt w:val="bullet"/>
      <w:lvlText w:val="•"/>
      <w:lvlJc w:val="left"/>
      <w:pPr>
        <w:ind w:left="4324" w:hanging="360"/>
      </w:pPr>
      <w:rPr>
        <w:rFonts w:hint="default"/>
        <w:lang w:val="en-US" w:eastAsia="en-US" w:bidi="ar-SA"/>
      </w:rPr>
    </w:lvl>
    <w:lvl w:ilvl="5" w:tplc="D1960D44">
      <w:numFmt w:val="bullet"/>
      <w:lvlText w:val="•"/>
      <w:lvlJc w:val="left"/>
      <w:pPr>
        <w:ind w:left="5200" w:hanging="360"/>
      </w:pPr>
      <w:rPr>
        <w:rFonts w:hint="default"/>
        <w:lang w:val="en-US" w:eastAsia="en-US" w:bidi="ar-SA"/>
      </w:rPr>
    </w:lvl>
    <w:lvl w:ilvl="6" w:tplc="4DD8B9B0">
      <w:numFmt w:val="bullet"/>
      <w:lvlText w:val="•"/>
      <w:lvlJc w:val="left"/>
      <w:pPr>
        <w:ind w:left="6076" w:hanging="360"/>
      </w:pPr>
      <w:rPr>
        <w:rFonts w:hint="default"/>
        <w:lang w:val="en-US" w:eastAsia="en-US" w:bidi="ar-SA"/>
      </w:rPr>
    </w:lvl>
    <w:lvl w:ilvl="7" w:tplc="0AB64D02">
      <w:numFmt w:val="bullet"/>
      <w:lvlText w:val="•"/>
      <w:lvlJc w:val="left"/>
      <w:pPr>
        <w:ind w:left="6952" w:hanging="360"/>
      </w:pPr>
      <w:rPr>
        <w:rFonts w:hint="default"/>
        <w:lang w:val="en-US" w:eastAsia="en-US" w:bidi="ar-SA"/>
      </w:rPr>
    </w:lvl>
    <w:lvl w:ilvl="8" w:tplc="C49626F6">
      <w:numFmt w:val="bullet"/>
      <w:lvlText w:val="•"/>
      <w:lvlJc w:val="left"/>
      <w:pPr>
        <w:ind w:left="7828" w:hanging="360"/>
      </w:pPr>
      <w:rPr>
        <w:rFonts w:hint="default"/>
        <w:lang w:val="en-US" w:eastAsia="en-US" w:bidi="ar-SA"/>
      </w:rPr>
    </w:lvl>
  </w:abstractNum>
  <w:abstractNum w:abstractNumId="2"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4"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8"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F058C4"/>
    <w:multiLevelType w:val="hybridMultilevel"/>
    <w:tmpl w:val="2C2C0EDC"/>
    <w:lvl w:ilvl="0" w:tplc="74CADF14">
      <w:start w:val="1"/>
      <w:numFmt w:val="decimal"/>
      <w:lvlText w:val="%1."/>
      <w:lvlJc w:val="left"/>
      <w:pPr>
        <w:ind w:left="820" w:hanging="360"/>
      </w:pPr>
      <w:rPr>
        <w:rFonts w:ascii="Arial MT" w:eastAsia="Arial MT" w:hAnsi="Arial MT" w:cs="Arial MT" w:hint="default"/>
        <w:spacing w:val="-1"/>
        <w:w w:val="100"/>
        <w:sz w:val="22"/>
        <w:szCs w:val="22"/>
        <w:lang w:val="en-US" w:eastAsia="en-US" w:bidi="ar-SA"/>
      </w:rPr>
    </w:lvl>
    <w:lvl w:ilvl="1" w:tplc="A356CB70">
      <w:numFmt w:val="bullet"/>
      <w:lvlText w:val="•"/>
      <w:lvlJc w:val="left"/>
      <w:pPr>
        <w:ind w:left="1696" w:hanging="360"/>
      </w:pPr>
      <w:rPr>
        <w:rFonts w:hint="default"/>
        <w:lang w:val="en-US" w:eastAsia="en-US" w:bidi="ar-SA"/>
      </w:rPr>
    </w:lvl>
    <w:lvl w:ilvl="2" w:tplc="155CBC30">
      <w:numFmt w:val="bullet"/>
      <w:lvlText w:val="•"/>
      <w:lvlJc w:val="left"/>
      <w:pPr>
        <w:ind w:left="2572" w:hanging="360"/>
      </w:pPr>
      <w:rPr>
        <w:rFonts w:hint="default"/>
        <w:lang w:val="en-US" w:eastAsia="en-US" w:bidi="ar-SA"/>
      </w:rPr>
    </w:lvl>
    <w:lvl w:ilvl="3" w:tplc="218C5EF6">
      <w:numFmt w:val="bullet"/>
      <w:lvlText w:val="•"/>
      <w:lvlJc w:val="left"/>
      <w:pPr>
        <w:ind w:left="3448" w:hanging="360"/>
      </w:pPr>
      <w:rPr>
        <w:rFonts w:hint="default"/>
        <w:lang w:val="en-US" w:eastAsia="en-US" w:bidi="ar-SA"/>
      </w:rPr>
    </w:lvl>
    <w:lvl w:ilvl="4" w:tplc="6AFCCCAE">
      <w:numFmt w:val="bullet"/>
      <w:lvlText w:val="•"/>
      <w:lvlJc w:val="left"/>
      <w:pPr>
        <w:ind w:left="4324" w:hanging="360"/>
      </w:pPr>
      <w:rPr>
        <w:rFonts w:hint="default"/>
        <w:lang w:val="en-US" w:eastAsia="en-US" w:bidi="ar-SA"/>
      </w:rPr>
    </w:lvl>
    <w:lvl w:ilvl="5" w:tplc="B65EDE8C">
      <w:numFmt w:val="bullet"/>
      <w:lvlText w:val="•"/>
      <w:lvlJc w:val="left"/>
      <w:pPr>
        <w:ind w:left="5200" w:hanging="360"/>
      </w:pPr>
      <w:rPr>
        <w:rFonts w:hint="default"/>
        <w:lang w:val="en-US" w:eastAsia="en-US" w:bidi="ar-SA"/>
      </w:rPr>
    </w:lvl>
    <w:lvl w:ilvl="6" w:tplc="30BC1984">
      <w:numFmt w:val="bullet"/>
      <w:lvlText w:val="•"/>
      <w:lvlJc w:val="left"/>
      <w:pPr>
        <w:ind w:left="6076" w:hanging="360"/>
      </w:pPr>
      <w:rPr>
        <w:rFonts w:hint="default"/>
        <w:lang w:val="en-US" w:eastAsia="en-US" w:bidi="ar-SA"/>
      </w:rPr>
    </w:lvl>
    <w:lvl w:ilvl="7" w:tplc="4AC8409E">
      <w:numFmt w:val="bullet"/>
      <w:lvlText w:val="•"/>
      <w:lvlJc w:val="left"/>
      <w:pPr>
        <w:ind w:left="6952" w:hanging="360"/>
      </w:pPr>
      <w:rPr>
        <w:rFonts w:hint="default"/>
        <w:lang w:val="en-US" w:eastAsia="en-US" w:bidi="ar-SA"/>
      </w:rPr>
    </w:lvl>
    <w:lvl w:ilvl="8" w:tplc="5456DC02">
      <w:numFmt w:val="bullet"/>
      <w:lvlText w:val="•"/>
      <w:lvlJc w:val="left"/>
      <w:pPr>
        <w:ind w:left="7828" w:hanging="360"/>
      </w:pPr>
      <w:rPr>
        <w:rFonts w:hint="default"/>
        <w:lang w:val="en-US" w:eastAsia="en-US" w:bidi="ar-SA"/>
      </w:rPr>
    </w:lvl>
  </w:abstractNum>
  <w:abstractNum w:abstractNumId="12"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3" w15:restartNumberingAfterBreak="0">
    <w:nsid w:val="329F3C16"/>
    <w:multiLevelType w:val="hybridMultilevel"/>
    <w:tmpl w:val="CE2850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5"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64013"/>
    <w:multiLevelType w:val="hybridMultilevel"/>
    <w:tmpl w:val="A7AC0A3A"/>
    <w:lvl w:ilvl="0" w:tplc="04090017">
      <w:start w:val="1"/>
      <w:numFmt w:val="lowerLetter"/>
      <w:lvlText w:val="%1)"/>
      <w:lvlJc w:val="left"/>
      <w:pPr>
        <w:ind w:left="820" w:hanging="360"/>
      </w:pPr>
      <w:rPr>
        <w:rFonts w:hint="default"/>
        <w:spacing w:val="-1"/>
        <w:w w:val="100"/>
        <w:sz w:val="22"/>
        <w:szCs w:val="22"/>
        <w:lang w:val="en-US" w:eastAsia="en-US" w:bidi="ar-SA"/>
      </w:rPr>
    </w:lvl>
    <w:lvl w:ilvl="1" w:tplc="A356CB70">
      <w:numFmt w:val="bullet"/>
      <w:lvlText w:val="•"/>
      <w:lvlJc w:val="left"/>
      <w:pPr>
        <w:ind w:left="1696" w:hanging="360"/>
      </w:pPr>
      <w:rPr>
        <w:rFonts w:hint="default"/>
        <w:lang w:val="en-US" w:eastAsia="en-US" w:bidi="ar-SA"/>
      </w:rPr>
    </w:lvl>
    <w:lvl w:ilvl="2" w:tplc="155CBC30">
      <w:numFmt w:val="bullet"/>
      <w:lvlText w:val="•"/>
      <w:lvlJc w:val="left"/>
      <w:pPr>
        <w:ind w:left="2572" w:hanging="360"/>
      </w:pPr>
      <w:rPr>
        <w:rFonts w:hint="default"/>
        <w:lang w:val="en-US" w:eastAsia="en-US" w:bidi="ar-SA"/>
      </w:rPr>
    </w:lvl>
    <w:lvl w:ilvl="3" w:tplc="218C5EF6">
      <w:numFmt w:val="bullet"/>
      <w:lvlText w:val="•"/>
      <w:lvlJc w:val="left"/>
      <w:pPr>
        <w:ind w:left="3448" w:hanging="360"/>
      </w:pPr>
      <w:rPr>
        <w:rFonts w:hint="default"/>
        <w:lang w:val="en-US" w:eastAsia="en-US" w:bidi="ar-SA"/>
      </w:rPr>
    </w:lvl>
    <w:lvl w:ilvl="4" w:tplc="6AFCCCAE">
      <w:numFmt w:val="bullet"/>
      <w:lvlText w:val="•"/>
      <w:lvlJc w:val="left"/>
      <w:pPr>
        <w:ind w:left="4324" w:hanging="360"/>
      </w:pPr>
      <w:rPr>
        <w:rFonts w:hint="default"/>
        <w:lang w:val="en-US" w:eastAsia="en-US" w:bidi="ar-SA"/>
      </w:rPr>
    </w:lvl>
    <w:lvl w:ilvl="5" w:tplc="B65EDE8C">
      <w:numFmt w:val="bullet"/>
      <w:lvlText w:val="•"/>
      <w:lvlJc w:val="left"/>
      <w:pPr>
        <w:ind w:left="5200" w:hanging="360"/>
      </w:pPr>
      <w:rPr>
        <w:rFonts w:hint="default"/>
        <w:lang w:val="en-US" w:eastAsia="en-US" w:bidi="ar-SA"/>
      </w:rPr>
    </w:lvl>
    <w:lvl w:ilvl="6" w:tplc="30BC1984">
      <w:numFmt w:val="bullet"/>
      <w:lvlText w:val="•"/>
      <w:lvlJc w:val="left"/>
      <w:pPr>
        <w:ind w:left="6076" w:hanging="360"/>
      </w:pPr>
      <w:rPr>
        <w:rFonts w:hint="default"/>
        <w:lang w:val="en-US" w:eastAsia="en-US" w:bidi="ar-SA"/>
      </w:rPr>
    </w:lvl>
    <w:lvl w:ilvl="7" w:tplc="4AC8409E">
      <w:numFmt w:val="bullet"/>
      <w:lvlText w:val="•"/>
      <w:lvlJc w:val="left"/>
      <w:pPr>
        <w:ind w:left="6952" w:hanging="360"/>
      </w:pPr>
      <w:rPr>
        <w:rFonts w:hint="default"/>
        <w:lang w:val="en-US" w:eastAsia="en-US" w:bidi="ar-SA"/>
      </w:rPr>
    </w:lvl>
    <w:lvl w:ilvl="8" w:tplc="5456DC02">
      <w:numFmt w:val="bullet"/>
      <w:lvlText w:val="•"/>
      <w:lvlJc w:val="left"/>
      <w:pPr>
        <w:ind w:left="7828" w:hanging="360"/>
      </w:pPr>
      <w:rPr>
        <w:rFonts w:hint="default"/>
        <w:lang w:val="en-US" w:eastAsia="en-US" w:bidi="ar-SA"/>
      </w:rPr>
    </w:lvl>
  </w:abstractNum>
  <w:abstractNum w:abstractNumId="20"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2"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6"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05C2A"/>
    <w:multiLevelType w:val="hybridMultilevel"/>
    <w:tmpl w:val="209C8252"/>
    <w:lvl w:ilvl="0" w:tplc="04090017">
      <w:start w:val="1"/>
      <w:numFmt w:val="lowerLetter"/>
      <w:lvlText w:val="%1)"/>
      <w:lvlJc w:val="left"/>
      <w:pPr>
        <w:ind w:left="820" w:hanging="360"/>
      </w:pPr>
      <w:rPr>
        <w:rFonts w:hint="default"/>
        <w:spacing w:val="-1"/>
        <w:w w:val="100"/>
        <w:sz w:val="22"/>
        <w:szCs w:val="22"/>
        <w:lang w:val="en-US" w:eastAsia="en-US" w:bidi="ar-SA"/>
      </w:rPr>
    </w:lvl>
    <w:lvl w:ilvl="1" w:tplc="7C32EF48">
      <w:numFmt w:val="bullet"/>
      <w:lvlText w:val="•"/>
      <w:lvlJc w:val="left"/>
      <w:pPr>
        <w:ind w:left="1696" w:hanging="360"/>
      </w:pPr>
      <w:rPr>
        <w:rFonts w:hint="default"/>
        <w:lang w:val="en-US" w:eastAsia="en-US" w:bidi="ar-SA"/>
      </w:rPr>
    </w:lvl>
    <w:lvl w:ilvl="2" w:tplc="2A1CECF4">
      <w:numFmt w:val="bullet"/>
      <w:lvlText w:val="•"/>
      <w:lvlJc w:val="left"/>
      <w:pPr>
        <w:ind w:left="2572" w:hanging="360"/>
      </w:pPr>
      <w:rPr>
        <w:rFonts w:hint="default"/>
        <w:lang w:val="en-US" w:eastAsia="en-US" w:bidi="ar-SA"/>
      </w:rPr>
    </w:lvl>
    <w:lvl w:ilvl="3" w:tplc="D6F638E6">
      <w:numFmt w:val="bullet"/>
      <w:lvlText w:val="•"/>
      <w:lvlJc w:val="left"/>
      <w:pPr>
        <w:ind w:left="3448" w:hanging="360"/>
      </w:pPr>
      <w:rPr>
        <w:rFonts w:hint="default"/>
        <w:lang w:val="en-US" w:eastAsia="en-US" w:bidi="ar-SA"/>
      </w:rPr>
    </w:lvl>
    <w:lvl w:ilvl="4" w:tplc="39FE207E">
      <w:numFmt w:val="bullet"/>
      <w:lvlText w:val="•"/>
      <w:lvlJc w:val="left"/>
      <w:pPr>
        <w:ind w:left="4324" w:hanging="360"/>
      </w:pPr>
      <w:rPr>
        <w:rFonts w:hint="default"/>
        <w:lang w:val="en-US" w:eastAsia="en-US" w:bidi="ar-SA"/>
      </w:rPr>
    </w:lvl>
    <w:lvl w:ilvl="5" w:tplc="D1960D44">
      <w:numFmt w:val="bullet"/>
      <w:lvlText w:val="•"/>
      <w:lvlJc w:val="left"/>
      <w:pPr>
        <w:ind w:left="5200" w:hanging="360"/>
      </w:pPr>
      <w:rPr>
        <w:rFonts w:hint="default"/>
        <w:lang w:val="en-US" w:eastAsia="en-US" w:bidi="ar-SA"/>
      </w:rPr>
    </w:lvl>
    <w:lvl w:ilvl="6" w:tplc="4DD8B9B0">
      <w:numFmt w:val="bullet"/>
      <w:lvlText w:val="•"/>
      <w:lvlJc w:val="left"/>
      <w:pPr>
        <w:ind w:left="6076" w:hanging="360"/>
      </w:pPr>
      <w:rPr>
        <w:rFonts w:hint="default"/>
        <w:lang w:val="en-US" w:eastAsia="en-US" w:bidi="ar-SA"/>
      </w:rPr>
    </w:lvl>
    <w:lvl w:ilvl="7" w:tplc="0AB64D02">
      <w:numFmt w:val="bullet"/>
      <w:lvlText w:val="•"/>
      <w:lvlJc w:val="left"/>
      <w:pPr>
        <w:ind w:left="6952" w:hanging="360"/>
      </w:pPr>
      <w:rPr>
        <w:rFonts w:hint="default"/>
        <w:lang w:val="en-US" w:eastAsia="en-US" w:bidi="ar-SA"/>
      </w:rPr>
    </w:lvl>
    <w:lvl w:ilvl="8" w:tplc="C49626F6">
      <w:numFmt w:val="bullet"/>
      <w:lvlText w:val="•"/>
      <w:lvlJc w:val="left"/>
      <w:pPr>
        <w:ind w:left="7828" w:hanging="360"/>
      </w:pPr>
      <w:rPr>
        <w:rFonts w:hint="default"/>
        <w:lang w:val="en-US" w:eastAsia="en-US" w:bidi="ar-SA"/>
      </w:rPr>
    </w:lvl>
  </w:abstractNum>
  <w:abstractNum w:abstractNumId="28"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9"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1" w15:restartNumberingAfterBreak="0">
    <w:nsid w:val="6C665A6E"/>
    <w:multiLevelType w:val="hybridMultilevel"/>
    <w:tmpl w:val="C8C84D4C"/>
    <w:lvl w:ilvl="0" w:tplc="DB340936">
      <w:start w:val="5"/>
      <w:numFmt w:val="decimal"/>
      <w:lvlText w:val="%1."/>
      <w:lvlJc w:val="left"/>
      <w:pPr>
        <w:ind w:left="820" w:hanging="360"/>
      </w:pPr>
      <w:rPr>
        <w:rFonts w:ascii="Arial" w:eastAsia="Arial" w:hAnsi="Arial" w:cs="Arial" w:hint="default"/>
        <w:b/>
        <w:bCs/>
        <w:spacing w:val="-1"/>
        <w:w w:val="100"/>
        <w:sz w:val="28"/>
        <w:szCs w:val="28"/>
        <w:lang w:val="en-US" w:eastAsia="en-US" w:bidi="ar-SA"/>
      </w:rPr>
    </w:lvl>
    <w:lvl w:ilvl="1" w:tplc="C2B29F24">
      <w:numFmt w:val="bullet"/>
      <w:lvlText w:val="•"/>
      <w:lvlJc w:val="left"/>
      <w:pPr>
        <w:ind w:left="1696" w:hanging="360"/>
      </w:pPr>
      <w:rPr>
        <w:rFonts w:hint="default"/>
        <w:lang w:val="en-US" w:eastAsia="en-US" w:bidi="ar-SA"/>
      </w:rPr>
    </w:lvl>
    <w:lvl w:ilvl="2" w:tplc="9A3432C4">
      <w:numFmt w:val="bullet"/>
      <w:lvlText w:val="•"/>
      <w:lvlJc w:val="left"/>
      <w:pPr>
        <w:ind w:left="2572" w:hanging="360"/>
      </w:pPr>
      <w:rPr>
        <w:rFonts w:hint="default"/>
        <w:lang w:val="en-US" w:eastAsia="en-US" w:bidi="ar-SA"/>
      </w:rPr>
    </w:lvl>
    <w:lvl w:ilvl="3" w:tplc="142A0122">
      <w:numFmt w:val="bullet"/>
      <w:lvlText w:val="•"/>
      <w:lvlJc w:val="left"/>
      <w:pPr>
        <w:ind w:left="3448" w:hanging="360"/>
      </w:pPr>
      <w:rPr>
        <w:rFonts w:hint="default"/>
        <w:lang w:val="en-US" w:eastAsia="en-US" w:bidi="ar-SA"/>
      </w:rPr>
    </w:lvl>
    <w:lvl w:ilvl="4" w:tplc="ABFEBC7C">
      <w:numFmt w:val="bullet"/>
      <w:lvlText w:val="•"/>
      <w:lvlJc w:val="left"/>
      <w:pPr>
        <w:ind w:left="4324" w:hanging="360"/>
      </w:pPr>
      <w:rPr>
        <w:rFonts w:hint="default"/>
        <w:lang w:val="en-US" w:eastAsia="en-US" w:bidi="ar-SA"/>
      </w:rPr>
    </w:lvl>
    <w:lvl w:ilvl="5" w:tplc="55401126">
      <w:numFmt w:val="bullet"/>
      <w:lvlText w:val="•"/>
      <w:lvlJc w:val="left"/>
      <w:pPr>
        <w:ind w:left="5200" w:hanging="360"/>
      </w:pPr>
      <w:rPr>
        <w:rFonts w:hint="default"/>
        <w:lang w:val="en-US" w:eastAsia="en-US" w:bidi="ar-SA"/>
      </w:rPr>
    </w:lvl>
    <w:lvl w:ilvl="6" w:tplc="2E1C735A">
      <w:numFmt w:val="bullet"/>
      <w:lvlText w:val="•"/>
      <w:lvlJc w:val="left"/>
      <w:pPr>
        <w:ind w:left="6076" w:hanging="360"/>
      </w:pPr>
      <w:rPr>
        <w:rFonts w:hint="default"/>
        <w:lang w:val="en-US" w:eastAsia="en-US" w:bidi="ar-SA"/>
      </w:rPr>
    </w:lvl>
    <w:lvl w:ilvl="7" w:tplc="DAB01BFC">
      <w:numFmt w:val="bullet"/>
      <w:lvlText w:val="•"/>
      <w:lvlJc w:val="left"/>
      <w:pPr>
        <w:ind w:left="6952" w:hanging="360"/>
      </w:pPr>
      <w:rPr>
        <w:rFonts w:hint="default"/>
        <w:lang w:val="en-US" w:eastAsia="en-US" w:bidi="ar-SA"/>
      </w:rPr>
    </w:lvl>
    <w:lvl w:ilvl="8" w:tplc="E0141CE0">
      <w:numFmt w:val="bullet"/>
      <w:lvlText w:val="•"/>
      <w:lvlJc w:val="left"/>
      <w:pPr>
        <w:ind w:left="7828" w:hanging="360"/>
      </w:pPr>
      <w:rPr>
        <w:rFonts w:hint="default"/>
        <w:lang w:val="en-US" w:eastAsia="en-US" w:bidi="ar-SA"/>
      </w:rPr>
    </w:lvl>
  </w:abstractNum>
  <w:abstractNum w:abstractNumId="32"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3"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0"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3EBB"/>
    <w:multiLevelType w:val="hybridMultilevel"/>
    <w:tmpl w:val="A0A2F1F6"/>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D431F"/>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0851615">
    <w:abstractNumId w:val="28"/>
  </w:num>
  <w:num w:numId="2" w16cid:durableId="1058360144">
    <w:abstractNumId w:val="3"/>
  </w:num>
  <w:num w:numId="3" w16cid:durableId="1095129466">
    <w:abstractNumId w:val="7"/>
  </w:num>
  <w:num w:numId="4" w16cid:durableId="1241645790">
    <w:abstractNumId w:val="32"/>
  </w:num>
  <w:num w:numId="5" w16cid:durableId="1213883078">
    <w:abstractNumId w:val="12"/>
  </w:num>
  <w:num w:numId="6" w16cid:durableId="1860388617">
    <w:abstractNumId w:val="30"/>
  </w:num>
  <w:num w:numId="7" w16cid:durableId="1768117420">
    <w:abstractNumId w:val="39"/>
  </w:num>
  <w:num w:numId="8" w16cid:durableId="1472675646">
    <w:abstractNumId w:val="21"/>
  </w:num>
  <w:num w:numId="9" w16cid:durableId="753670743">
    <w:abstractNumId w:val="36"/>
  </w:num>
  <w:num w:numId="10" w16cid:durableId="1420172698">
    <w:abstractNumId w:val="29"/>
  </w:num>
  <w:num w:numId="11" w16cid:durableId="442503667">
    <w:abstractNumId w:val="14"/>
  </w:num>
  <w:num w:numId="12" w16cid:durableId="1989162352">
    <w:abstractNumId w:val="16"/>
  </w:num>
  <w:num w:numId="13" w16cid:durableId="712850695">
    <w:abstractNumId w:val="17"/>
  </w:num>
  <w:num w:numId="14" w16cid:durableId="1487936496">
    <w:abstractNumId w:val="22"/>
  </w:num>
  <w:num w:numId="15" w16cid:durableId="319773479">
    <w:abstractNumId w:val="25"/>
  </w:num>
  <w:num w:numId="16" w16cid:durableId="1546604110">
    <w:abstractNumId w:val="8"/>
  </w:num>
  <w:num w:numId="17" w16cid:durableId="1473448574">
    <w:abstractNumId w:val="20"/>
  </w:num>
  <w:num w:numId="18" w16cid:durableId="1283658552">
    <w:abstractNumId w:val="43"/>
  </w:num>
  <w:num w:numId="19" w16cid:durableId="327752187">
    <w:abstractNumId w:val="42"/>
  </w:num>
  <w:num w:numId="20" w16cid:durableId="1569027694">
    <w:abstractNumId w:val="5"/>
  </w:num>
  <w:num w:numId="21" w16cid:durableId="1825269547">
    <w:abstractNumId w:val="41"/>
  </w:num>
  <w:num w:numId="22" w16cid:durableId="732316011">
    <w:abstractNumId w:val="40"/>
  </w:num>
  <w:num w:numId="23" w16cid:durableId="1078938984">
    <w:abstractNumId w:val="2"/>
  </w:num>
  <w:num w:numId="24" w16cid:durableId="140656094">
    <w:abstractNumId w:val="23"/>
  </w:num>
  <w:num w:numId="25" w16cid:durableId="1629357699">
    <w:abstractNumId w:val="24"/>
  </w:num>
  <w:num w:numId="26" w16cid:durableId="910701288">
    <w:abstractNumId w:val="26"/>
  </w:num>
  <w:num w:numId="27" w16cid:durableId="67654513">
    <w:abstractNumId w:val="33"/>
  </w:num>
  <w:num w:numId="28" w16cid:durableId="1780250166">
    <w:abstractNumId w:val="35"/>
  </w:num>
  <w:num w:numId="29" w16cid:durableId="570846169">
    <w:abstractNumId w:val="4"/>
  </w:num>
  <w:num w:numId="30" w16cid:durableId="1230379782">
    <w:abstractNumId w:val="9"/>
  </w:num>
  <w:num w:numId="31" w16cid:durableId="1400519206">
    <w:abstractNumId w:val="18"/>
  </w:num>
  <w:num w:numId="32" w16cid:durableId="1009648336">
    <w:abstractNumId w:val="15"/>
  </w:num>
  <w:num w:numId="33" w16cid:durableId="1643119827">
    <w:abstractNumId w:val="34"/>
  </w:num>
  <w:num w:numId="34" w16cid:durableId="1881937367">
    <w:abstractNumId w:val="38"/>
  </w:num>
  <w:num w:numId="35" w16cid:durableId="1387410699">
    <w:abstractNumId w:val="37"/>
  </w:num>
  <w:num w:numId="36" w16cid:durableId="217131649">
    <w:abstractNumId w:val="6"/>
  </w:num>
  <w:num w:numId="37" w16cid:durableId="1298607713">
    <w:abstractNumId w:val="10"/>
  </w:num>
  <w:num w:numId="38" w16cid:durableId="1739088020">
    <w:abstractNumId w:val="0"/>
  </w:num>
  <w:num w:numId="39" w16cid:durableId="301227649">
    <w:abstractNumId w:val="1"/>
  </w:num>
  <w:num w:numId="40" w16cid:durableId="1568539930">
    <w:abstractNumId w:val="27"/>
  </w:num>
  <w:num w:numId="41" w16cid:durableId="217087247">
    <w:abstractNumId w:val="11"/>
  </w:num>
  <w:num w:numId="42" w16cid:durableId="292059123">
    <w:abstractNumId w:val="31"/>
  </w:num>
  <w:num w:numId="43" w16cid:durableId="1519150158">
    <w:abstractNumId w:val="19"/>
  </w:num>
  <w:num w:numId="44" w16cid:durableId="1876112289">
    <w:abstractNumId w:val="44"/>
  </w:num>
  <w:num w:numId="45" w16cid:durableId="8481827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2B0C"/>
    <w:rsid w:val="00003802"/>
    <w:rsid w:val="000059DE"/>
    <w:rsid w:val="00005B0D"/>
    <w:rsid w:val="00005B8F"/>
    <w:rsid w:val="000060BE"/>
    <w:rsid w:val="00007686"/>
    <w:rsid w:val="00007A04"/>
    <w:rsid w:val="00010EE2"/>
    <w:rsid w:val="000117EE"/>
    <w:rsid w:val="00012DD5"/>
    <w:rsid w:val="000169A9"/>
    <w:rsid w:val="00017DB8"/>
    <w:rsid w:val="00021096"/>
    <w:rsid w:val="000211CB"/>
    <w:rsid w:val="00021B4E"/>
    <w:rsid w:val="00021B55"/>
    <w:rsid w:val="00022A95"/>
    <w:rsid w:val="00023008"/>
    <w:rsid w:val="00026B7B"/>
    <w:rsid w:val="00027702"/>
    <w:rsid w:val="00030140"/>
    <w:rsid w:val="000308E8"/>
    <w:rsid w:val="00030F9F"/>
    <w:rsid w:val="00032F24"/>
    <w:rsid w:val="00034794"/>
    <w:rsid w:val="00036271"/>
    <w:rsid w:val="0003782E"/>
    <w:rsid w:val="00040E46"/>
    <w:rsid w:val="000436C6"/>
    <w:rsid w:val="0005135D"/>
    <w:rsid w:val="000569DC"/>
    <w:rsid w:val="00056F6E"/>
    <w:rsid w:val="0005797B"/>
    <w:rsid w:val="00065B71"/>
    <w:rsid w:val="0006684A"/>
    <w:rsid w:val="000679DE"/>
    <w:rsid w:val="00071E6D"/>
    <w:rsid w:val="00073A18"/>
    <w:rsid w:val="000767ED"/>
    <w:rsid w:val="00076EB1"/>
    <w:rsid w:val="00080265"/>
    <w:rsid w:val="000831A2"/>
    <w:rsid w:val="00084ABB"/>
    <w:rsid w:val="00086482"/>
    <w:rsid w:val="0008758F"/>
    <w:rsid w:val="00090935"/>
    <w:rsid w:val="0009342E"/>
    <w:rsid w:val="00097B79"/>
    <w:rsid w:val="000A009D"/>
    <w:rsid w:val="000A102F"/>
    <w:rsid w:val="000A23FE"/>
    <w:rsid w:val="000A2AC2"/>
    <w:rsid w:val="000A75DB"/>
    <w:rsid w:val="000B1EEA"/>
    <w:rsid w:val="000B34EA"/>
    <w:rsid w:val="000B3EE4"/>
    <w:rsid w:val="000B4071"/>
    <w:rsid w:val="000B59B8"/>
    <w:rsid w:val="000B6B15"/>
    <w:rsid w:val="000B77DD"/>
    <w:rsid w:val="000C04B7"/>
    <w:rsid w:val="000C249A"/>
    <w:rsid w:val="000C28CC"/>
    <w:rsid w:val="000C2AEE"/>
    <w:rsid w:val="000C2CE4"/>
    <w:rsid w:val="000C3559"/>
    <w:rsid w:val="000C7F4F"/>
    <w:rsid w:val="000D08EC"/>
    <w:rsid w:val="000D0906"/>
    <w:rsid w:val="000D0D0C"/>
    <w:rsid w:val="000D6E49"/>
    <w:rsid w:val="000E07DA"/>
    <w:rsid w:val="000E0EF5"/>
    <w:rsid w:val="000E206F"/>
    <w:rsid w:val="000E42B0"/>
    <w:rsid w:val="000E55AC"/>
    <w:rsid w:val="000E7086"/>
    <w:rsid w:val="000E71A2"/>
    <w:rsid w:val="000F0D3D"/>
    <w:rsid w:val="000F2769"/>
    <w:rsid w:val="000F2AA9"/>
    <w:rsid w:val="000F6438"/>
    <w:rsid w:val="000F6EB2"/>
    <w:rsid w:val="000F75BF"/>
    <w:rsid w:val="000F7A7B"/>
    <w:rsid w:val="00103020"/>
    <w:rsid w:val="001031DE"/>
    <w:rsid w:val="00103419"/>
    <w:rsid w:val="00111661"/>
    <w:rsid w:val="001128AC"/>
    <w:rsid w:val="00116F0B"/>
    <w:rsid w:val="00117637"/>
    <w:rsid w:val="00120E24"/>
    <w:rsid w:val="00121ECC"/>
    <w:rsid w:val="00122681"/>
    <w:rsid w:val="0012300C"/>
    <w:rsid w:val="001236E0"/>
    <w:rsid w:val="00123714"/>
    <w:rsid w:val="001237ED"/>
    <w:rsid w:val="001237FF"/>
    <w:rsid w:val="00123FBD"/>
    <w:rsid w:val="00123FC2"/>
    <w:rsid w:val="00130742"/>
    <w:rsid w:val="001325DD"/>
    <w:rsid w:val="00132D34"/>
    <w:rsid w:val="001344BA"/>
    <w:rsid w:val="00140F91"/>
    <w:rsid w:val="00142635"/>
    <w:rsid w:val="00143123"/>
    <w:rsid w:val="00143E1D"/>
    <w:rsid w:val="00146352"/>
    <w:rsid w:val="001465B2"/>
    <w:rsid w:val="0014757B"/>
    <w:rsid w:val="001518B3"/>
    <w:rsid w:val="00157676"/>
    <w:rsid w:val="00162854"/>
    <w:rsid w:val="0016358B"/>
    <w:rsid w:val="001679FD"/>
    <w:rsid w:val="0017416A"/>
    <w:rsid w:val="0017440C"/>
    <w:rsid w:val="0017514B"/>
    <w:rsid w:val="00175B83"/>
    <w:rsid w:val="001778C1"/>
    <w:rsid w:val="00182DDA"/>
    <w:rsid w:val="00185A02"/>
    <w:rsid w:val="00187FB7"/>
    <w:rsid w:val="00190B72"/>
    <w:rsid w:val="001921FB"/>
    <w:rsid w:val="00193A4E"/>
    <w:rsid w:val="001A0867"/>
    <w:rsid w:val="001A318D"/>
    <w:rsid w:val="001A3609"/>
    <w:rsid w:val="001A3A02"/>
    <w:rsid w:val="001A4F65"/>
    <w:rsid w:val="001A554F"/>
    <w:rsid w:val="001A59C5"/>
    <w:rsid w:val="001B0B80"/>
    <w:rsid w:val="001B2B79"/>
    <w:rsid w:val="001B4778"/>
    <w:rsid w:val="001B65D9"/>
    <w:rsid w:val="001C0520"/>
    <w:rsid w:val="001C1A86"/>
    <w:rsid w:val="001C4911"/>
    <w:rsid w:val="001C4F55"/>
    <w:rsid w:val="001C6110"/>
    <w:rsid w:val="001D0BA8"/>
    <w:rsid w:val="001D2828"/>
    <w:rsid w:val="001D2AD5"/>
    <w:rsid w:val="001D2BD9"/>
    <w:rsid w:val="001D7C5F"/>
    <w:rsid w:val="001E1F5B"/>
    <w:rsid w:val="001E3950"/>
    <w:rsid w:val="001E65A0"/>
    <w:rsid w:val="001E776F"/>
    <w:rsid w:val="001F1B0C"/>
    <w:rsid w:val="001F50A6"/>
    <w:rsid w:val="001F54C3"/>
    <w:rsid w:val="001F69FA"/>
    <w:rsid w:val="001F7335"/>
    <w:rsid w:val="00200DB0"/>
    <w:rsid w:val="00202C5E"/>
    <w:rsid w:val="00203ECD"/>
    <w:rsid w:val="002043DD"/>
    <w:rsid w:val="002048B9"/>
    <w:rsid w:val="00206E63"/>
    <w:rsid w:val="002072DD"/>
    <w:rsid w:val="002074A8"/>
    <w:rsid w:val="00210F67"/>
    <w:rsid w:val="00212537"/>
    <w:rsid w:val="00215400"/>
    <w:rsid w:val="00217B9D"/>
    <w:rsid w:val="00217F72"/>
    <w:rsid w:val="00220C0D"/>
    <w:rsid w:val="002259C4"/>
    <w:rsid w:val="0023024D"/>
    <w:rsid w:val="00232283"/>
    <w:rsid w:val="00232363"/>
    <w:rsid w:val="00233EB3"/>
    <w:rsid w:val="002350FF"/>
    <w:rsid w:val="002351DB"/>
    <w:rsid w:val="00237FA6"/>
    <w:rsid w:val="00241901"/>
    <w:rsid w:val="00241A39"/>
    <w:rsid w:val="00241AB2"/>
    <w:rsid w:val="002428F4"/>
    <w:rsid w:val="00243B5F"/>
    <w:rsid w:val="00246FB6"/>
    <w:rsid w:val="00246FC8"/>
    <w:rsid w:val="002505D0"/>
    <w:rsid w:val="00250F2B"/>
    <w:rsid w:val="00252398"/>
    <w:rsid w:val="00254F00"/>
    <w:rsid w:val="00257C9B"/>
    <w:rsid w:val="00257ECE"/>
    <w:rsid w:val="0026006A"/>
    <w:rsid w:val="002620CC"/>
    <w:rsid w:val="00262429"/>
    <w:rsid w:val="00263AD7"/>
    <w:rsid w:val="00264CC2"/>
    <w:rsid w:val="00265118"/>
    <w:rsid w:val="00267861"/>
    <w:rsid w:val="00270866"/>
    <w:rsid w:val="00272215"/>
    <w:rsid w:val="00282F0D"/>
    <w:rsid w:val="00283AB1"/>
    <w:rsid w:val="00284279"/>
    <w:rsid w:val="00287356"/>
    <w:rsid w:val="002907F0"/>
    <w:rsid w:val="00293A7C"/>
    <w:rsid w:val="0029478D"/>
    <w:rsid w:val="0029702A"/>
    <w:rsid w:val="002A06E9"/>
    <w:rsid w:val="002A0FFC"/>
    <w:rsid w:val="002A4726"/>
    <w:rsid w:val="002A59D9"/>
    <w:rsid w:val="002B3013"/>
    <w:rsid w:val="002B6700"/>
    <w:rsid w:val="002C068F"/>
    <w:rsid w:val="002C10A5"/>
    <w:rsid w:val="002D1AB4"/>
    <w:rsid w:val="002D283B"/>
    <w:rsid w:val="002D4525"/>
    <w:rsid w:val="002D5B97"/>
    <w:rsid w:val="002D7FA0"/>
    <w:rsid w:val="002D7FA5"/>
    <w:rsid w:val="002D7FFD"/>
    <w:rsid w:val="002E0A5B"/>
    <w:rsid w:val="002E2824"/>
    <w:rsid w:val="002E76F5"/>
    <w:rsid w:val="002E7B49"/>
    <w:rsid w:val="002F1DD1"/>
    <w:rsid w:val="002F29AA"/>
    <w:rsid w:val="002F7B3F"/>
    <w:rsid w:val="00300DB7"/>
    <w:rsid w:val="003015FD"/>
    <w:rsid w:val="00304E24"/>
    <w:rsid w:val="00304FFB"/>
    <w:rsid w:val="00305153"/>
    <w:rsid w:val="0030677C"/>
    <w:rsid w:val="003077EE"/>
    <w:rsid w:val="00312683"/>
    <w:rsid w:val="003162D5"/>
    <w:rsid w:val="00317203"/>
    <w:rsid w:val="00317AE5"/>
    <w:rsid w:val="003205B4"/>
    <w:rsid w:val="00322153"/>
    <w:rsid w:val="003337CF"/>
    <w:rsid w:val="0033509C"/>
    <w:rsid w:val="00335235"/>
    <w:rsid w:val="0034126F"/>
    <w:rsid w:val="00341814"/>
    <w:rsid w:val="00343B7C"/>
    <w:rsid w:val="00343C58"/>
    <w:rsid w:val="00350BB1"/>
    <w:rsid w:val="00353197"/>
    <w:rsid w:val="00353D9B"/>
    <w:rsid w:val="00354A91"/>
    <w:rsid w:val="00356740"/>
    <w:rsid w:val="003625EE"/>
    <w:rsid w:val="00362C50"/>
    <w:rsid w:val="00362CDB"/>
    <w:rsid w:val="00362E5F"/>
    <w:rsid w:val="0036578D"/>
    <w:rsid w:val="003657FC"/>
    <w:rsid w:val="003676A7"/>
    <w:rsid w:val="00370068"/>
    <w:rsid w:val="003702DF"/>
    <w:rsid w:val="00370DA5"/>
    <w:rsid w:val="00371C03"/>
    <w:rsid w:val="00372E7D"/>
    <w:rsid w:val="00375117"/>
    <w:rsid w:val="00380A25"/>
    <w:rsid w:val="0038312B"/>
    <w:rsid w:val="00383A9C"/>
    <w:rsid w:val="00387285"/>
    <w:rsid w:val="003913E9"/>
    <w:rsid w:val="00391D08"/>
    <w:rsid w:val="00395E85"/>
    <w:rsid w:val="003A1424"/>
    <w:rsid w:val="003A2038"/>
    <w:rsid w:val="003A2F77"/>
    <w:rsid w:val="003B0703"/>
    <w:rsid w:val="003B13A5"/>
    <w:rsid w:val="003B2DEC"/>
    <w:rsid w:val="003B4DCF"/>
    <w:rsid w:val="003B4DEF"/>
    <w:rsid w:val="003C0F15"/>
    <w:rsid w:val="003C118B"/>
    <w:rsid w:val="003C6C9B"/>
    <w:rsid w:val="003D0350"/>
    <w:rsid w:val="003D127E"/>
    <w:rsid w:val="003D4E4C"/>
    <w:rsid w:val="003D50C4"/>
    <w:rsid w:val="003D5BC4"/>
    <w:rsid w:val="003D616A"/>
    <w:rsid w:val="003E0914"/>
    <w:rsid w:val="003E44B2"/>
    <w:rsid w:val="003E46B7"/>
    <w:rsid w:val="003E73C0"/>
    <w:rsid w:val="003F12DF"/>
    <w:rsid w:val="003F2E7A"/>
    <w:rsid w:val="003F39F6"/>
    <w:rsid w:val="003F4DF6"/>
    <w:rsid w:val="003F4F66"/>
    <w:rsid w:val="003F6FEF"/>
    <w:rsid w:val="00400FAB"/>
    <w:rsid w:val="00406EFA"/>
    <w:rsid w:val="00407DCC"/>
    <w:rsid w:val="00410AF8"/>
    <w:rsid w:val="00410FD1"/>
    <w:rsid w:val="004141AB"/>
    <w:rsid w:val="004151CD"/>
    <w:rsid w:val="00415364"/>
    <w:rsid w:val="00420440"/>
    <w:rsid w:val="00427E7F"/>
    <w:rsid w:val="004335B7"/>
    <w:rsid w:val="00433B4B"/>
    <w:rsid w:val="00436190"/>
    <w:rsid w:val="00442B98"/>
    <w:rsid w:val="004438D4"/>
    <w:rsid w:val="00444254"/>
    <w:rsid w:val="0044691B"/>
    <w:rsid w:val="004476DE"/>
    <w:rsid w:val="00447EE9"/>
    <w:rsid w:val="0045040F"/>
    <w:rsid w:val="0045190D"/>
    <w:rsid w:val="00452D41"/>
    <w:rsid w:val="004532B9"/>
    <w:rsid w:val="00454FCE"/>
    <w:rsid w:val="0045585C"/>
    <w:rsid w:val="00460176"/>
    <w:rsid w:val="00461660"/>
    <w:rsid w:val="00465B24"/>
    <w:rsid w:val="0046668E"/>
    <w:rsid w:val="00472488"/>
    <w:rsid w:val="00472CBD"/>
    <w:rsid w:val="00474331"/>
    <w:rsid w:val="0047444B"/>
    <w:rsid w:val="004767CE"/>
    <w:rsid w:val="00480F1D"/>
    <w:rsid w:val="00481028"/>
    <w:rsid w:val="00481782"/>
    <w:rsid w:val="00482933"/>
    <w:rsid w:val="00487C3D"/>
    <w:rsid w:val="00487F4E"/>
    <w:rsid w:val="00491C2C"/>
    <w:rsid w:val="00494035"/>
    <w:rsid w:val="00494D78"/>
    <w:rsid w:val="004A0A6E"/>
    <w:rsid w:val="004A57AC"/>
    <w:rsid w:val="004A77D9"/>
    <w:rsid w:val="004A7E58"/>
    <w:rsid w:val="004B1952"/>
    <w:rsid w:val="004C003B"/>
    <w:rsid w:val="004C2A8B"/>
    <w:rsid w:val="004C3DB0"/>
    <w:rsid w:val="004C5421"/>
    <w:rsid w:val="004C7758"/>
    <w:rsid w:val="004C790B"/>
    <w:rsid w:val="004C7A12"/>
    <w:rsid w:val="004D09F1"/>
    <w:rsid w:val="004D1568"/>
    <w:rsid w:val="004D5066"/>
    <w:rsid w:val="004D6339"/>
    <w:rsid w:val="004D6BEB"/>
    <w:rsid w:val="004E06FB"/>
    <w:rsid w:val="004E09B3"/>
    <w:rsid w:val="004E0B10"/>
    <w:rsid w:val="004E1BB5"/>
    <w:rsid w:val="004E2066"/>
    <w:rsid w:val="004E4AB6"/>
    <w:rsid w:val="004E69B1"/>
    <w:rsid w:val="004F0019"/>
    <w:rsid w:val="004F17EB"/>
    <w:rsid w:val="004F1E34"/>
    <w:rsid w:val="004F23B9"/>
    <w:rsid w:val="004F2CB6"/>
    <w:rsid w:val="004F65C4"/>
    <w:rsid w:val="004F6F25"/>
    <w:rsid w:val="004F6FB6"/>
    <w:rsid w:val="004F7509"/>
    <w:rsid w:val="005009C7"/>
    <w:rsid w:val="00504E6C"/>
    <w:rsid w:val="00505E62"/>
    <w:rsid w:val="00506E5A"/>
    <w:rsid w:val="0050706C"/>
    <w:rsid w:val="00514A7E"/>
    <w:rsid w:val="005152D3"/>
    <w:rsid w:val="00515C54"/>
    <w:rsid w:val="00515EDF"/>
    <w:rsid w:val="00517A9A"/>
    <w:rsid w:val="00520818"/>
    <w:rsid w:val="00520F67"/>
    <w:rsid w:val="005216DF"/>
    <w:rsid w:val="00522E57"/>
    <w:rsid w:val="0052608F"/>
    <w:rsid w:val="005334B9"/>
    <w:rsid w:val="0053400A"/>
    <w:rsid w:val="005352B2"/>
    <w:rsid w:val="0053758E"/>
    <w:rsid w:val="00540324"/>
    <w:rsid w:val="00540B1D"/>
    <w:rsid w:val="00542D64"/>
    <w:rsid w:val="005445C8"/>
    <w:rsid w:val="0054668D"/>
    <w:rsid w:val="0054763B"/>
    <w:rsid w:val="005558B9"/>
    <w:rsid w:val="00557739"/>
    <w:rsid w:val="00557C2F"/>
    <w:rsid w:val="00561677"/>
    <w:rsid w:val="00566DF2"/>
    <w:rsid w:val="00567B8D"/>
    <w:rsid w:val="0057516D"/>
    <w:rsid w:val="00576DA1"/>
    <w:rsid w:val="005771B7"/>
    <w:rsid w:val="005879F8"/>
    <w:rsid w:val="00594616"/>
    <w:rsid w:val="005957A4"/>
    <w:rsid w:val="005957CD"/>
    <w:rsid w:val="00596A28"/>
    <w:rsid w:val="0059785F"/>
    <w:rsid w:val="005A0117"/>
    <w:rsid w:val="005A0424"/>
    <w:rsid w:val="005A312A"/>
    <w:rsid w:val="005A405B"/>
    <w:rsid w:val="005A4759"/>
    <w:rsid w:val="005A4E44"/>
    <w:rsid w:val="005A7F1C"/>
    <w:rsid w:val="005B1B06"/>
    <w:rsid w:val="005B24AB"/>
    <w:rsid w:val="005B2784"/>
    <w:rsid w:val="005B5755"/>
    <w:rsid w:val="005C3143"/>
    <w:rsid w:val="005C51D0"/>
    <w:rsid w:val="005C76B2"/>
    <w:rsid w:val="005C7C3C"/>
    <w:rsid w:val="005D1447"/>
    <w:rsid w:val="005D1ADC"/>
    <w:rsid w:val="005D2CE8"/>
    <w:rsid w:val="005D404A"/>
    <w:rsid w:val="005E4F64"/>
    <w:rsid w:val="005E56B7"/>
    <w:rsid w:val="005E62C1"/>
    <w:rsid w:val="0060089E"/>
    <w:rsid w:val="006030DD"/>
    <w:rsid w:val="00605857"/>
    <w:rsid w:val="006068A9"/>
    <w:rsid w:val="00614188"/>
    <w:rsid w:val="0061667C"/>
    <w:rsid w:val="006214A8"/>
    <w:rsid w:val="00623B44"/>
    <w:rsid w:val="00624BA0"/>
    <w:rsid w:val="00625D8C"/>
    <w:rsid w:val="00626F6D"/>
    <w:rsid w:val="006272AC"/>
    <w:rsid w:val="00627B61"/>
    <w:rsid w:val="006302D6"/>
    <w:rsid w:val="00630B74"/>
    <w:rsid w:val="00634D11"/>
    <w:rsid w:val="0063583C"/>
    <w:rsid w:val="00635E14"/>
    <w:rsid w:val="006379B2"/>
    <w:rsid w:val="00642453"/>
    <w:rsid w:val="00644C7F"/>
    <w:rsid w:val="00650100"/>
    <w:rsid w:val="00651706"/>
    <w:rsid w:val="00651828"/>
    <w:rsid w:val="00652C55"/>
    <w:rsid w:val="00654778"/>
    <w:rsid w:val="0066184A"/>
    <w:rsid w:val="00662317"/>
    <w:rsid w:val="00664783"/>
    <w:rsid w:val="00670111"/>
    <w:rsid w:val="00676418"/>
    <w:rsid w:val="00677718"/>
    <w:rsid w:val="00680962"/>
    <w:rsid w:val="00680BE2"/>
    <w:rsid w:val="0068462D"/>
    <w:rsid w:val="00685FAB"/>
    <w:rsid w:val="00686295"/>
    <w:rsid w:val="00686478"/>
    <w:rsid w:val="00686A24"/>
    <w:rsid w:val="006920D1"/>
    <w:rsid w:val="00693E99"/>
    <w:rsid w:val="006958CF"/>
    <w:rsid w:val="00695B05"/>
    <w:rsid w:val="00695CF5"/>
    <w:rsid w:val="006979D2"/>
    <w:rsid w:val="006A2170"/>
    <w:rsid w:val="006A2B50"/>
    <w:rsid w:val="006A4833"/>
    <w:rsid w:val="006A5D30"/>
    <w:rsid w:val="006A7CCE"/>
    <w:rsid w:val="006B2729"/>
    <w:rsid w:val="006B7B21"/>
    <w:rsid w:val="006C43A4"/>
    <w:rsid w:val="006C69D6"/>
    <w:rsid w:val="006D27BC"/>
    <w:rsid w:val="006D4825"/>
    <w:rsid w:val="006D6520"/>
    <w:rsid w:val="006D680B"/>
    <w:rsid w:val="006E01C1"/>
    <w:rsid w:val="006E7F73"/>
    <w:rsid w:val="006F1B4E"/>
    <w:rsid w:val="006F3A52"/>
    <w:rsid w:val="00701B2B"/>
    <w:rsid w:val="00701EAC"/>
    <w:rsid w:val="00702A8A"/>
    <w:rsid w:val="00702B55"/>
    <w:rsid w:val="00702BC9"/>
    <w:rsid w:val="00704D7D"/>
    <w:rsid w:val="007055F4"/>
    <w:rsid w:val="007061A0"/>
    <w:rsid w:val="007066CD"/>
    <w:rsid w:val="00711DEC"/>
    <w:rsid w:val="00714FDC"/>
    <w:rsid w:val="00716038"/>
    <w:rsid w:val="00717D3B"/>
    <w:rsid w:val="00721182"/>
    <w:rsid w:val="00721471"/>
    <w:rsid w:val="00721A74"/>
    <w:rsid w:val="00721D54"/>
    <w:rsid w:val="0072304F"/>
    <w:rsid w:val="007230A4"/>
    <w:rsid w:val="007243DD"/>
    <w:rsid w:val="007258B7"/>
    <w:rsid w:val="00726867"/>
    <w:rsid w:val="00730394"/>
    <w:rsid w:val="00735241"/>
    <w:rsid w:val="007371CB"/>
    <w:rsid w:val="0074009D"/>
    <w:rsid w:val="00741BA9"/>
    <w:rsid w:val="007427C7"/>
    <w:rsid w:val="00746E12"/>
    <w:rsid w:val="00747C0F"/>
    <w:rsid w:val="00753F2A"/>
    <w:rsid w:val="00755DF1"/>
    <w:rsid w:val="007604E8"/>
    <w:rsid w:val="00760AC9"/>
    <w:rsid w:val="00761A67"/>
    <w:rsid w:val="00762D3F"/>
    <w:rsid w:val="007644B2"/>
    <w:rsid w:val="00765972"/>
    <w:rsid w:val="00766609"/>
    <w:rsid w:val="00766EC9"/>
    <w:rsid w:val="007713A6"/>
    <w:rsid w:val="00773FAE"/>
    <w:rsid w:val="00777EB7"/>
    <w:rsid w:val="00780ADA"/>
    <w:rsid w:val="00780D0D"/>
    <w:rsid w:val="007811D5"/>
    <w:rsid w:val="00783886"/>
    <w:rsid w:val="00783F0A"/>
    <w:rsid w:val="00784AD8"/>
    <w:rsid w:val="00785A65"/>
    <w:rsid w:val="00785EE4"/>
    <w:rsid w:val="007865B8"/>
    <w:rsid w:val="00786746"/>
    <w:rsid w:val="007868DC"/>
    <w:rsid w:val="00791B97"/>
    <w:rsid w:val="00792B09"/>
    <w:rsid w:val="00795054"/>
    <w:rsid w:val="007A103B"/>
    <w:rsid w:val="007A3F15"/>
    <w:rsid w:val="007A536C"/>
    <w:rsid w:val="007A75F2"/>
    <w:rsid w:val="007B0CFE"/>
    <w:rsid w:val="007B34C9"/>
    <w:rsid w:val="007B4933"/>
    <w:rsid w:val="007B79BB"/>
    <w:rsid w:val="007C3219"/>
    <w:rsid w:val="007C3ECE"/>
    <w:rsid w:val="007C4E9D"/>
    <w:rsid w:val="007C4F7B"/>
    <w:rsid w:val="007C6099"/>
    <w:rsid w:val="007C6B9C"/>
    <w:rsid w:val="007D0A37"/>
    <w:rsid w:val="007D14B7"/>
    <w:rsid w:val="007D1E45"/>
    <w:rsid w:val="007E16EF"/>
    <w:rsid w:val="007E1EBF"/>
    <w:rsid w:val="007E1EEF"/>
    <w:rsid w:val="007E2114"/>
    <w:rsid w:val="007E3A49"/>
    <w:rsid w:val="007E3F4B"/>
    <w:rsid w:val="007E43D0"/>
    <w:rsid w:val="007E5B68"/>
    <w:rsid w:val="007E6100"/>
    <w:rsid w:val="007E65A1"/>
    <w:rsid w:val="007F02B8"/>
    <w:rsid w:val="007F474E"/>
    <w:rsid w:val="007F6670"/>
    <w:rsid w:val="007F715F"/>
    <w:rsid w:val="008048FE"/>
    <w:rsid w:val="008055CF"/>
    <w:rsid w:val="008058C6"/>
    <w:rsid w:val="00806C6A"/>
    <w:rsid w:val="0080722E"/>
    <w:rsid w:val="00814015"/>
    <w:rsid w:val="00814409"/>
    <w:rsid w:val="008224CB"/>
    <w:rsid w:val="0082314A"/>
    <w:rsid w:val="008232B9"/>
    <w:rsid w:val="008237CB"/>
    <w:rsid w:val="0082609E"/>
    <w:rsid w:val="0082619D"/>
    <w:rsid w:val="0083078D"/>
    <w:rsid w:val="00835CCE"/>
    <w:rsid w:val="00841C56"/>
    <w:rsid w:val="00846DF6"/>
    <w:rsid w:val="00847489"/>
    <w:rsid w:val="00851D26"/>
    <w:rsid w:val="008525B5"/>
    <w:rsid w:val="0085354A"/>
    <w:rsid w:val="0085670B"/>
    <w:rsid w:val="00857C14"/>
    <w:rsid w:val="00865139"/>
    <w:rsid w:val="00865E62"/>
    <w:rsid w:val="00867BFF"/>
    <w:rsid w:val="00870A99"/>
    <w:rsid w:val="00870FDE"/>
    <w:rsid w:val="00871BD7"/>
    <w:rsid w:val="00875AA9"/>
    <w:rsid w:val="00875BFF"/>
    <w:rsid w:val="00880D5B"/>
    <w:rsid w:val="00881203"/>
    <w:rsid w:val="008815C0"/>
    <w:rsid w:val="008830D7"/>
    <w:rsid w:val="008835B4"/>
    <w:rsid w:val="00884D64"/>
    <w:rsid w:val="00885464"/>
    <w:rsid w:val="00893E9D"/>
    <w:rsid w:val="0089475E"/>
    <w:rsid w:val="008A0393"/>
    <w:rsid w:val="008A2E19"/>
    <w:rsid w:val="008A32A4"/>
    <w:rsid w:val="008A446A"/>
    <w:rsid w:val="008B0383"/>
    <w:rsid w:val="008B339B"/>
    <w:rsid w:val="008B357A"/>
    <w:rsid w:val="008B36CC"/>
    <w:rsid w:val="008B4D4C"/>
    <w:rsid w:val="008B73C0"/>
    <w:rsid w:val="008B7EC4"/>
    <w:rsid w:val="008C1939"/>
    <w:rsid w:val="008D36B5"/>
    <w:rsid w:val="008D3C64"/>
    <w:rsid w:val="008D4279"/>
    <w:rsid w:val="008D49CE"/>
    <w:rsid w:val="008D5A3F"/>
    <w:rsid w:val="008D5B19"/>
    <w:rsid w:val="008E0AFC"/>
    <w:rsid w:val="008E12D4"/>
    <w:rsid w:val="008E2CB8"/>
    <w:rsid w:val="008E321A"/>
    <w:rsid w:val="008E5ED8"/>
    <w:rsid w:val="008E673D"/>
    <w:rsid w:val="008E7DC4"/>
    <w:rsid w:val="008F192C"/>
    <w:rsid w:val="008F33DD"/>
    <w:rsid w:val="008F3EE3"/>
    <w:rsid w:val="008F4DFD"/>
    <w:rsid w:val="008F6447"/>
    <w:rsid w:val="00903D97"/>
    <w:rsid w:val="009061BB"/>
    <w:rsid w:val="00907D7E"/>
    <w:rsid w:val="0091027E"/>
    <w:rsid w:val="009131FF"/>
    <w:rsid w:val="009152FD"/>
    <w:rsid w:val="00917333"/>
    <w:rsid w:val="009206EA"/>
    <w:rsid w:val="00920768"/>
    <w:rsid w:val="00924DAC"/>
    <w:rsid w:val="00925BB3"/>
    <w:rsid w:val="009277B0"/>
    <w:rsid w:val="00930F7F"/>
    <w:rsid w:val="00932932"/>
    <w:rsid w:val="00933658"/>
    <w:rsid w:val="00937CB8"/>
    <w:rsid w:val="00941937"/>
    <w:rsid w:val="00947079"/>
    <w:rsid w:val="009471A3"/>
    <w:rsid w:val="0094763E"/>
    <w:rsid w:val="00947E39"/>
    <w:rsid w:val="00954CA3"/>
    <w:rsid w:val="0096150A"/>
    <w:rsid w:val="00971C30"/>
    <w:rsid w:val="009735BC"/>
    <w:rsid w:val="00973939"/>
    <w:rsid w:val="00977651"/>
    <w:rsid w:val="0097780F"/>
    <w:rsid w:val="00982335"/>
    <w:rsid w:val="00983102"/>
    <w:rsid w:val="00987072"/>
    <w:rsid w:val="0098721E"/>
    <w:rsid w:val="009873D9"/>
    <w:rsid w:val="00987586"/>
    <w:rsid w:val="00990938"/>
    <w:rsid w:val="00992D34"/>
    <w:rsid w:val="009A2749"/>
    <w:rsid w:val="009A2A53"/>
    <w:rsid w:val="009A41E5"/>
    <w:rsid w:val="009A63AF"/>
    <w:rsid w:val="009B036F"/>
    <w:rsid w:val="009B15F7"/>
    <w:rsid w:val="009B341C"/>
    <w:rsid w:val="009B45BA"/>
    <w:rsid w:val="009B4EEA"/>
    <w:rsid w:val="009B7AB7"/>
    <w:rsid w:val="009C126D"/>
    <w:rsid w:val="009C372B"/>
    <w:rsid w:val="009D1EB8"/>
    <w:rsid w:val="009D2A4C"/>
    <w:rsid w:val="009D6167"/>
    <w:rsid w:val="009D6400"/>
    <w:rsid w:val="009E141F"/>
    <w:rsid w:val="009E2223"/>
    <w:rsid w:val="009E656B"/>
    <w:rsid w:val="009E6E0B"/>
    <w:rsid w:val="009F0158"/>
    <w:rsid w:val="009F2094"/>
    <w:rsid w:val="009F3811"/>
    <w:rsid w:val="009F4F74"/>
    <w:rsid w:val="009F5801"/>
    <w:rsid w:val="009F60CA"/>
    <w:rsid w:val="00A02AE6"/>
    <w:rsid w:val="00A04C04"/>
    <w:rsid w:val="00A07E00"/>
    <w:rsid w:val="00A10DA5"/>
    <w:rsid w:val="00A10F47"/>
    <w:rsid w:val="00A216E1"/>
    <w:rsid w:val="00A22217"/>
    <w:rsid w:val="00A2235D"/>
    <w:rsid w:val="00A267E2"/>
    <w:rsid w:val="00A27193"/>
    <w:rsid w:val="00A27C9F"/>
    <w:rsid w:val="00A31666"/>
    <w:rsid w:val="00A319CB"/>
    <w:rsid w:val="00A31C86"/>
    <w:rsid w:val="00A32FD9"/>
    <w:rsid w:val="00A33B95"/>
    <w:rsid w:val="00A357CB"/>
    <w:rsid w:val="00A35E37"/>
    <w:rsid w:val="00A40F9E"/>
    <w:rsid w:val="00A41D60"/>
    <w:rsid w:val="00A42CC1"/>
    <w:rsid w:val="00A517C0"/>
    <w:rsid w:val="00A52433"/>
    <w:rsid w:val="00A52FEC"/>
    <w:rsid w:val="00A53969"/>
    <w:rsid w:val="00A56224"/>
    <w:rsid w:val="00A61754"/>
    <w:rsid w:val="00A61A58"/>
    <w:rsid w:val="00A6403B"/>
    <w:rsid w:val="00A651EA"/>
    <w:rsid w:val="00A6619E"/>
    <w:rsid w:val="00A67D49"/>
    <w:rsid w:val="00A720DA"/>
    <w:rsid w:val="00A7675F"/>
    <w:rsid w:val="00A76B8F"/>
    <w:rsid w:val="00A8255F"/>
    <w:rsid w:val="00A83556"/>
    <w:rsid w:val="00A83970"/>
    <w:rsid w:val="00A84B43"/>
    <w:rsid w:val="00A923F8"/>
    <w:rsid w:val="00A92F7B"/>
    <w:rsid w:val="00A9318E"/>
    <w:rsid w:val="00A93525"/>
    <w:rsid w:val="00A9360B"/>
    <w:rsid w:val="00A95261"/>
    <w:rsid w:val="00A95CFF"/>
    <w:rsid w:val="00AA6A50"/>
    <w:rsid w:val="00AA783A"/>
    <w:rsid w:val="00AB0069"/>
    <w:rsid w:val="00AB07F7"/>
    <w:rsid w:val="00AB4510"/>
    <w:rsid w:val="00AB6277"/>
    <w:rsid w:val="00AC09B4"/>
    <w:rsid w:val="00AC173F"/>
    <w:rsid w:val="00AC25D0"/>
    <w:rsid w:val="00AC3656"/>
    <w:rsid w:val="00AC6E76"/>
    <w:rsid w:val="00AC6F14"/>
    <w:rsid w:val="00AD18F7"/>
    <w:rsid w:val="00AD43C5"/>
    <w:rsid w:val="00AE5456"/>
    <w:rsid w:val="00AE5AF0"/>
    <w:rsid w:val="00AE7675"/>
    <w:rsid w:val="00AF2BAE"/>
    <w:rsid w:val="00AF759A"/>
    <w:rsid w:val="00B0107C"/>
    <w:rsid w:val="00B03F04"/>
    <w:rsid w:val="00B0445E"/>
    <w:rsid w:val="00B04834"/>
    <w:rsid w:val="00B05651"/>
    <w:rsid w:val="00B06A46"/>
    <w:rsid w:val="00B06C39"/>
    <w:rsid w:val="00B07C2F"/>
    <w:rsid w:val="00B1044C"/>
    <w:rsid w:val="00B14FB4"/>
    <w:rsid w:val="00B33823"/>
    <w:rsid w:val="00B40053"/>
    <w:rsid w:val="00B40309"/>
    <w:rsid w:val="00B427C2"/>
    <w:rsid w:val="00B4463F"/>
    <w:rsid w:val="00B463B3"/>
    <w:rsid w:val="00B50BAD"/>
    <w:rsid w:val="00B51486"/>
    <w:rsid w:val="00B51C91"/>
    <w:rsid w:val="00B5560A"/>
    <w:rsid w:val="00B602DD"/>
    <w:rsid w:val="00B605E9"/>
    <w:rsid w:val="00B62007"/>
    <w:rsid w:val="00B67AFE"/>
    <w:rsid w:val="00B70165"/>
    <w:rsid w:val="00B71D1A"/>
    <w:rsid w:val="00B71EED"/>
    <w:rsid w:val="00B76C60"/>
    <w:rsid w:val="00B76F21"/>
    <w:rsid w:val="00B82E28"/>
    <w:rsid w:val="00B86164"/>
    <w:rsid w:val="00B90C48"/>
    <w:rsid w:val="00B91A28"/>
    <w:rsid w:val="00B92411"/>
    <w:rsid w:val="00B9623E"/>
    <w:rsid w:val="00B97183"/>
    <w:rsid w:val="00BA01AC"/>
    <w:rsid w:val="00BA0A03"/>
    <w:rsid w:val="00BA288A"/>
    <w:rsid w:val="00BA51FC"/>
    <w:rsid w:val="00BA5DC5"/>
    <w:rsid w:val="00BA6A65"/>
    <w:rsid w:val="00BA6CB3"/>
    <w:rsid w:val="00BB0ECB"/>
    <w:rsid w:val="00BB0F8F"/>
    <w:rsid w:val="00BB15C7"/>
    <w:rsid w:val="00BB2853"/>
    <w:rsid w:val="00BB2EDC"/>
    <w:rsid w:val="00BB33E1"/>
    <w:rsid w:val="00BB4C41"/>
    <w:rsid w:val="00BB4D3B"/>
    <w:rsid w:val="00BB55D5"/>
    <w:rsid w:val="00BB7C7A"/>
    <w:rsid w:val="00BC0E1F"/>
    <w:rsid w:val="00BC148D"/>
    <w:rsid w:val="00BC18CC"/>
    <w:rsid w:val="00BC31BC"/>
    <w:rsid w:val="00BC3CF5"/>
    <w:rsid w:val="00BC400C"/>
    <w:rsid w:val="00BC4493"/>
    <w:rsid w:val="00BC47AC"/>
    <w:rsid w:val="00BC502B"/>
    <w:rsid w:val="00BC73C9"/>
    <w:rsid w:val="00BD0D74"/>
    <w:rsid w:val="00BD21C8"/>
    <w:rsid w:val="00BD242E"/>
    <w:rsid w:val="00BD3E5A"/>
    <w:rsid w:val="00BD6043"/>
    <w:rsid w:val="00BD6B02"/>
    <w:rsid w:val="00BE255C"/>
    <w:rsid w:val="00BE2752"/>
    <w:rsid w:val="00BE2EB8"/>
    <w:rsid w:val="00BF5C7A"/>
    <w:rsid w:val="00BF68C3"/>
    <w:rsid w:val="00C02DAA"/>
    <w:rsid w:val="00C1526D"/>
    <w:rsid w:val="00C17D7E"/>
    <w:rsid w:val="00C20014"/>
    <w:rsid w:val="00C209D1"/>
    <w:rsid w:val="00C22283"/>
    <w:rsid w:val="00C25109"/>
    <w:rsid w:val="00C30FFB"/>
    <w:rsid w:val="00C3241C"/>
    <w:rsid w:val="00C32C44"/>
    <w:rsid w:val="00C32ECB"/>
    <w:rsid w:val="00C40748"/>
    <w:rsid w:val="00C40D73"/>
    <w:rsid w:val="00C42FF7"/>
    <w:rsid w:val="00C439AD"/>
    <w:rsid w:val="00C450DB"/>
    <w:rsid w:val="00C469B2"/>
    <w:rsid w:val="00C50BB0"/>
    <w:rsid w:val="00C5212F"/>
    <w:rsid w:val="00C52D90"/>
    <w:rsid w:val="00C52F27"/>
    <w:rsid w:val="00C547E3"/>
    <w:rsid w:val="00C55098"/>
    <w:rsid w:val="00C553CE"/>
    <w:rsid w:val="00C56E20"/>
    <w:rsid w:val="00C5786C"/>
    <w:rsid w:val="00C61546"/>
    <w:rsid w:val="00C63D20"/>
    <w:rsid w:val="00C70547"/>
    <w:rsid w:val="00C71AE4"/>
    <w:rsid w:val="00C740C6"/>
    <w:rsid w:val="00C7413C"/>
    <w:rsid w:val="00C74C39"/>
    <w:rsid w:val="00C761E9"/>
    <w:rsid w:val="00C807BA"/>
    <w:rsid w:val="00C8149E"/>
    <w:rsid w:val="00C8377D"/>
    <w:rsid w:val="00C83D6F"/>
    <w:rsid w:val="00C868DC"/>
    <w:rsid w:val="00C8701F"/>
    <w:rsid w:val="00C878E9"/>
    <w:rsid w:val="00C92982"/>
    <w:rsid w:val="00C92C9F"/>
    <w:rsid w:val="00C9746B"/>
    <w:rsid w:val="00C97EFC"/>
    <w:rsid w:val="00CA4557"/>
    <w:rsid w:val="00CB14DF"/>
    <w:rsid w:val="00CB2CD1"/>
    <w:rsid w:val="00CB46FE"/>
    <w:rsid w:val="00CB5577"/>
    <w:rsid w:val="00CB6A3C"/>
    <w:rsid w:val="00CB6DF9"/>
    <w:rsid w:val="00CC02F8"/>
    <w:rsid w:val="00CC1707"/>
    <w:rsid w:val="00CC1AB9"/>
    <w:rsid w:val="00CC2CA2"/>
    <w:rsid w:val="00CC4755"/>
    <w:rsid w:val="00CC4819"/>
    <w:rsid w:val="00CC5320"/>
    <w:rsid w:val="00CC554F"/>
    <w:rsid w:val="00CC55F7"/>
    <w:rsid w:val="00CC7BEA"/>
    <w:rsid w:val="00CD1113"/>
    <w:rsid w:val="00CD26CB"/>
    <w:rsid w:val="00CD2F36"/>
    <w:rsid w:val="00CD3903"/>
    <w:rsid w:val="00CD55F1"/>
    <w:rsid w:val="00CD629B"/>
    <w:rsid w:val="00CE0B90"/>
    <w:rsid w:val="00CE326C"/>
    <w:rsid w:val="00CE369E"/>
    <w:rsid w:val="00CE45AC"/>
    <w:rsid w:val="00CE4EA9"/>
    <w:rsid w:val="00CE5F68"/>
    <w:rsid w:val="00CE7AA5"/>
    <w:rsid w:val="00CF1492"/>
    <w:rsid w:val="00CF19C6"/>
    <w:rsid w:val="00CF2003"/>
    <w:rsid w:val="00CF68EB"/>
    <w:rsid w:val="00CF742A"/>
    <w:rsid w:val="00D000B8"/>
    <w:rsid w:val="00D03D32"/>
    <w:rsid w:val="00D04EE9"/>
    <w:rsid w:val="00D05541"/>
    <w:rsid w:val="00D059C1"/>
    <w:rsid w:val="00D05CB8"/>
    <w:rsid w:val="00D06C6F"/>
    <w:rsid w:val="00D070D9"/>
    <w:rsid w:val="00D070F5"/>
    <w:rsid w:val="00D12348"/>
    <w:rsid w:val="00D13423"/>
    <w:rsid w:val="00D140C4"/>
    <w:rsid w:val="00D1522C"/>
    <w:rsid w:val="00D222F8"/>
    <w:rsid w:val="00D24599"/>
    <w:rsid w:val="00D24C79"/>
    <w:rsid w:val="00D25FEA"/>
    <w:rsid w:val="00D26DDF"/>
    <w:rsid w:val="00D274CE"/>
    <w:rsid w:val="00D31719"/>
    <w:rsid w:val="00D325D1"/>
    <w:rsid w:val="00D33BB2"/>
    <w:rsid w:val="00D36202"/>
    <w:rsid w:val="00D37965"/>
    <w:rsid w:val="00D41882"/>
    <w:rsid w:val="00D41D19"/>
    <w:rsid w:val="00D42EB9"/>
    <w:rsid w:val="00D45550"/>
    <w:rsid w:val="00D4710A"/>
    <w:rsid w:val="00D51160"/>
    <w:rsid w:val="00D5239A"/>
    <w:rsid w:val="00D559F5"/>
    <w:rsid w:val="00D56628"/>
    <w:rsid w:val="00D56C60"/>
    <w:rsid w:val="00D57E4A"/>
    <w:rsid w:val="00D63B2E"/>
    <w:rsid w:val="00D70981"/>
    <w:rsid w:val="00D72CB3"/>
    <w:rsid w:val="00D7582F"/>
    <w:rsid w:val="00D764A2"/>
    <w:rsid w:val="00D769AB"/>
    <w:rsid w:val="00D778B7"/>
    <w:rsid w:val="00D83D69"/>
    <w:rsid w:val="00D84D8C"/>
    <w:rsid w:val="00D903E1"/>
    <w:rsid w:val="00D92A53"/>
    <w:rsid w:val="00D978DD"/>
    <w:rsid w:val="00DA355E"/>
    <w:rsid w:val="00DA7895"/>
    <w:rsid w:val="00DB00A1"/>
    <w:rsid w:val="00DB0854"/>
    <w:rsid w:val="00DB22E5"/>
    <w:rsid w:val="00DB4DC9"/>
    <w:rsid w:val="00DB71A2"/>
    <w:rsid w:val="00DB7674"/>
    <w:rsid w:val="00DB7F89"/>
    <w:rsid w:val="00DC1438"/>
    <w:rsid w:val="00DC3491"/>
    <w:rsid w:val="00DC389C"/>
    <w:rsid w:val="00DC5DB6"/>
    <w:rsid w:val="00DC6316"/>
    <w:rsid w:val="00DC7F3D"/>
    <w:rsid w:val="00DD14A3"/>
    <w:rsid w:val="00DD229D"/>
    <w:rsid w:val="00DD5032"/>
    <w:rsid w:val="00DE62F8"/>
    <w:rsid w:val="00DE780D"/>
    <w:rsid w:val="00DE7995"/>
    <w:rsid w:val="00DF67F9"/>
    <w:rsid w:val="00DF6D21"/>
    <w:rsid w:val="00DF6F51"/>
    <w:rsid w:val="00DF7F05"/>
    <w:rsid w:val="00E009A0"/>
    <w:rsid w:val="00E00D61"/>
    <w:rsid w:val="00E0185F"/>
    <w:rsid w:val="00E01D8F"/>
    <w:rsid w:val="00E024F5"/>
    <w:rsid w:val="00E050B2"/>
    <w:rsid w:val="00E05225"/>
    <w:rsid w:val="00E06B5C"/>
    <w:rsid w:val="00E06DCB"/>
    <w:rsid w:val="00E06DD5"/>
    <w:rsid w:val="00E10ADE"/>
    <w:rsid w:val="00E11600"/>
    <w:rsid w:val="00E122F5"/>
    <w:rsid w:val="00E14333"/>
    <w:rsid w:val="00E14A35"/>
    <w:rsid w:val="00E1620C"/>
    <w:rsid w:val="00E17954"/>
    <w:rsid w:val="00E21E2E"/>
    <w:rsid w:val="00E2315D"/>
    <w:rsid w:val="00E24044"/>
    <w:rsid w:val="00E2555B"/>
    <w:rsid w:val="00E25E69"/>
    <w:rsid w:val="00E26B5D"/>
    <w:rsid w:val="00E26E1B"/>
    <w:rsid w:val="00E30578"/>
    <w:rsid w:val="00E30CC9"/>
    <w:rsid w:val="00E31605"/>
    <w:rsid w:val="00E32012"/>
    <w:rsid w:val="00E331E9"/>
    <w:rsid w:val="00E33725"/>
    <w:rsid w:val="00E34673"/>
    <w:rsid w:val="00E35B3C"/>
    <w:rsid w:val="00E41F55"/>
    <w:rsid w:val="00E41F7D"/>
    <w:rsid w:val="00E420D1"/>
    <w:rsid w:val="00E44878"/>
    <w:rsid w:val="00E45875"/>
    <w:rsid w:val="00E47EC1"/>
    <w:rsid w:val="00E510FC"/>
    <w:rsid w:val="00E51994"/>
    <w:rsid w:val="00E534AE"/>
    <w:rsid w:val="00E53617"/>
    <w:rsid w:val="00E542D2"/>
    <w:rsid w:val="00E61E8D"/>
    <w:rsid w:val="00E630F3"/>
    <w:rsid w:val="00E6312C"/>
    <w:rsid w:val="00E64804"/>
    <w:rsid w:val="00E6508E"/>
    <w:rsid w:val="00E678BA"/>
    <w:rsid w:val="00E70731"/>
    <w:rsid w:val="00E70874"/>
    <w:rsid w:val="00E71AD9"/>
    <w:rsid w:val="00E74343"/>
    <w:rsid w:val="00E75C80"/>
    <w:rsid w:val="00E77754"/>
    <w:rsid w:val="00E7796E"/>
    <w:rsid w:val="00E80FE9"/>
    <w:rsid w:val="00E846FE"/>
    <w:rsid w:val="00E86C4B"/>
    <w:rsid w:val="00E900B4"/>
    <w:rsid w:val="00E95A58"/>
    <w:rsid w:val="00E95FEC"/>
    <w:rsid w:val="00E9684D"/>
    <w:rsid w:val="00E96BE7"/>
    <w:rsid w:val="00E975CD"/>
    <w:rsid w:val="00E97F7A"/>
    <w:rsid w:val="00EA02B2"/>
    <w:rsid w:val="00EA19B8"/>
    <w:rsid w:val="00EB0542"/>
    <w:rsid w:val="00EB198E"/>
    <w:rsid w:val="00EB3B24"/>
    <w:rsid w:val="00EB46A8"/>
    <w:rsid w:val="00EB4F5C"/>
    <w:rsid w:val="00EB553F"/>
    <w:rsid w:val="00EB62D7"/>
    <w:rsid w:val="00EB74D5"/>
    <w:rsid w:val="00EB7E0C"/>
    <w:rsid w:val="00EC028A"/>
    <w:rsid w:val="00EC3454"/>
    <w:rsid w:val="00EC4CB2"/>
    <w:rsid w:val="00EC53B6"/>
    <w:rsid w:val="00EC604F"/>
    <w:rsid w:val="00EC7E66"/>
    <w:rsid w:val="00ED071F"/>
    <w:rsid w:val="00ED1AF4"/>
    <w:rsid w:val="00ED2F9C"/>
    <w:rsid w:val="00ED33D2"/>
    <w:rsid w:val="00ED749B"/>
    <w:rsid w:val="00EE31A5"/>
    <w:rsid w:val="00EE4266"/>
    <w:rsid w:val="00EE4646"/>
    <w:rsid w:val="00EE73C8"/>
    <w:rsid w:val="00EF0B42"/>
    <w:rsid w:val="00EF10CF"/>
    <w:rsid w:val="00EF1555"/>
    <w:rsid w:val="00EF183D"/>
    <w:rsid w:val="00EF4051"/>
    <w:rsid w:val="00F00629"/>
    <w:rsid w:val="00F04D1C"/>
    <w:rsid w:val="00F058B8"/>
    <w:rsid w:val="00F07578"/>
    <w:rsid w:val="00F079E3"/>
    <w:rsid w:val="00F108CE"/>
    <w:rsid w:val="00F13023"/>
    <w:rsid w:val="00F1408B"/>
    <w:rsid w:val="00F1478C"/>
    <w:rsid w:val="00F17715"/>
    <w:rsid w:val="00F2352A"/>
    <w:rsid w:val="00F35450"/>
    <w:rsid w:val="00F35E83"/>
    <w:rsid w:val="00F413A8"/>
    <w:rsid w:val="00F44DE3"/>
    <w:rsid w:val="00F451D2"/>
    <w:rsid w:val="00F463A3"/>
    <w:rsid w:val="00F47E33"/>
    <w:rsid w:val="00F50C77"/>
    <w:rsid w:val="00F51C3C"/>
    <w:rsid w:val="00F54B94"/>
    <w:rsid w:val="00F60CF7"/>
    <w:rsid w:val="00F61C80"/>
    <w:rsid w:val="00F61EF1"/>
    <w:rsid w:val="00F62B42"/>
    <w:rsid w:val="00F63EE7"/>
    <w:rsid w:val="00F646AA"/>
    <w:rsid w:val="00F653C7"/>
    <w:rsid w:val="00F6603F"/>
    <w:rsid w:val="00F67CEB"/>
    <w:rsid w:val="00F711B1"/>
    <w:rsid w:val="00F72233"/>
    <w:rsid w:val="00F74937"/>
    <w:rsid w:val="00F776ED"/>
    <w:rsid w:val="00F80342"/>
    <w:rsid w:val="00F80654"/>
    <w:rsid w:val="00F812A9"/>
    <w:rsid w:val="00F84204"/>
    <w:rsid w:val="00F85A38"/>
    <w:rsid w:val="00F86DB8"/>
    <w:rsid w:val="00F87A3F"/>
    <w:rsid w:val="00F9010B"/>
    <w:rsid w:val="00F90CB8"/>
    <w:rsid w:val="00F95A64"/>
    <w:rsid w:val="00F97F76"/>
    <w:rsid w:val="00FA0869"/>
    <w:rsid w:val="00FA14C4"/>
    <w:rsid w:val="00FA19EF"/>
    <w:rsid w:val="00FA2305"/>
    <w:rsid w:val="00FA28BD"/>
    <w:rsid w:val="00FA4507"/>
    <w:rsid w:val="00FA479D"/>
    <w:rsid w:val="00FA4CAC"/>
    <w:rsid w:val="00FA6741"/>
    <w:rsid w:val="00FB218F"/>
    <w:rsid w:val="00FB246B"/>
    <w:rsid w:val="00FB2A48"/>
    <w:rsid w:val="00FC1696"/>
    <w:rsid w:val="00FC25DF"/>
    <w:rsid w:val="00FC3518"/>
    <w:rsid w:val="00FC3D40"/>
    <w:rsid w:val="00FC5E1E"/>
    <w:rsid w:val="00FC6EFF"/>
    <w:rsid w:val="00FD0617"/>
    <w:rsid w:val="00FD1942"/>
    <w:rsid w:val="00FD50F6"/>
    <w:rsid w:val="00FD6646"/>
    <w:rsid w:val="00FE0433"/>
    <w:rsid w:val="00FE0FA2"/>
    <w:rsid w:val="00FE4D79"/>
    <w:rsid w:val="00FF0AD6"/>
    <w:rsid w:val="00FF18AB"/>
    <w:rsid w:val="00FF1EB9"/>
    <w:rsid w:val="00FF38BF"/>
    <w:rsid w:val="00FF4822"/>
    <w:rsid w:val="00FF6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65A0"/>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Technology" TargetMode="External"/><Relationship Id="rId4" Type="http://schemas.openxmlformats.org/officeDocument/2006/relationships/settings" Target="settings.xml"/><Relationship Id="rId9" Type="http://schemas.openxmlformats.org/officeDocument/2006/relationships/hyperlink" Target="https://en.wikipedia.org/wiki/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Khader, Iyas</cp:lastModifiedBy>
  <cp:revision>354</cp:revision>
  <cp:lastPrinted>2023-05-31T09:50:00Z</cp:lastPrinted>
  <dcterms:created xsi:type="dcterms:W3CDTF">2023-05-31T07:53:00Z</dcterms:created>
  <dcterms:modified xsi:type="dcterms:W3CDTF">2023-06-07T07:01:00Z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